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6D8" w:rsidRPr="00FE03F1" w:rsidRDefault="00C476D8" w:rsidP="00A05479">
      <w:pPr>
        <w:jc w:val="center"/>
        <w:rPr>
          <w:rFonts w:ascii="Baskerville Old Face" w:hAnsi="Baskerville Old Face" w:cs="Times New Roman"/>
          <w:sz w:val="36"/>
          <w:szCs w:val="36"/>
        </w:rPr>
      </w:pPr>
      <w:r w:rsidRPr="00FE03F1">
        <w:rPr>
          <w:rFonts w:ascii="Baskerville Old Face" w:hAnsi="Baskerville Old Face" w:cs="Times New Roman"/>
          <w:sz w:val="36"/>
          <w:szCs w:val="36"/>
        </w:rPr>
        <w:t>Projekt záchrany kulturní památky</w:t>
      </w:r>
    </w:p>
    <w:p w:rsidR="00C476D8" w:rsidRPr="00FE03F1" w:rsidRDefault="00FE03F1" w:rsidP="00FE03F1">
      <w:pPr>
        <w:spacing w:after="0"/>
        <w:jc w:val="center"/>
        <w:rPr>
          <w:rFonts w:ascii="Baskerville Old Face" w:hAnsi="Baskerville Old Face" w:cs="Times New Roman"/>
          <w:b/>
          <w:sz w:val="40"/>
          <w:szCs w:val="40"/>
        </w:rPr>
      </w:pPr>
      <w:r>
        <w:rPr>
          <w:rFonts w:ascii="Baskerville Old Face" w:hAnsi="Baskerville Old Face" w:cs="Times New Roman"/>
          <w:b/>
          <w:sz w:val="40"/>
          <w:szCs w:val="40"/>
        </w:rPr>
        <w:t>„</w:t>
      </w:r>
      <w:r w:rsidR="00C476D8" w:rsidRPr="00FE03F1">
        <w:rPr>
          <w:rFonts w:ascii="Baskerville Old Face" w:hAnsi="Baskerville Old Face" w:cs="Times New Roman"/>
          <w:b/>
          <w:sz w:val="40"/>
          <w:szCs w:val="40"/>
        </w:rPr>
        <w:t>Sanatorium Jeví</w:t>
      </w:r>
      <w:r w:rsidR="00C476D8" w:rsidRPr="00FE03F1">
        <w:rPr>
          <w:rFonts w:ascii="Times New Roman" w:hAnsi="Times New Roman" w:cs="Times New Roman"/>
          <w:b/>
          <w:sz w:val="40"/>
          <w:szCs w:val="40"/>
        </w:rPr>
        <w:t>č</w:t>
      </w:r>
      <w:r w:rsidR="00C476D8" w:rsidRPr="00FE03F1">
        <w:rPr>
          <w:rFonts w:ascii="Baskerville Old Face" w:hAnsi="Baskerville Old Face" w:cs="Times New Roman"/>
          <w:b/>
          <w:sz w:val="40"/>
          <w:szCs w:val="40"/>
        </w:rPr>
        <w:t xml:space="preserve">ko </w:t>
      </w:r>
      <w:r w:rsidRPr="00FE03F1">
        <w:rPr>
          <w:rFonts w:ascii="Baskerville Old Face" w:hAnsi="Baskerville Old Face" w:cs="Times New Roman"/>
          <w:b/>
          <w:sz w:val="40"/>
          <w:szCs w:val="40"/>
        </w:rPr>
        <w:t>-</w:t>
      </w:r>
    </w:p>
    <w:p w:rsidR="006342EE" w:rsidRPr="00FE03F1" w:rsidRDefault="00C476D8" w:rsidP="00FE03F1">
      <w:pPr>
        <w:spacing w:after="0"/>
        <w:jc w:val="center"/>
        <w:rPr>
          <w:rFonts w:ascii="Baskerville Old Face" w:hAnsi="Baskerville Old Face" w:cs="Times New Roman"/>
          <w:b/>
          <w:sz w:val="40"/>
          <w:szCs w:val="40"/>
        </w:rPr>
      </w:pPr>
      <w:r w:rsidRPr="00FE03F1">
        <w:rPr>
          <w:rFonts w:ascii="Baskerville Old Face" w:hAnsi="Baskerville Old Face" w:cs="Times New Roman"/>
          <w:b/>
          <w:sz w:val="40"/>
          <w:szCs w:val="40"/>
        </w:rPr>
        <w:t>D</w:t>
      </w:r>
      <w:r w:rsidRPr="00FE03F1">
        <w:rPr>
          <w:rFonts w:ascii="Times New Roman" w:hAnsi="Times New Roman" w:cs="Times New Roman"/>
          <w:b/>
          <w:sz w:val="40"/>
          <w:szCs w:val="40"/>
        </w:rPr>
        <w:t>ř</w:t>
      </w:r>
      <w:r w:rsidRPr="00FE03F1">
        <w:rPr>
          <w:rFonts w:ascii="Baskerville Old Face" w:hAnsi="Baskerville Old Face" w:cs="Times New Roman"/>
          <w:b/>
          <w:sz w:val="40"/>
          <w:szCs w:val="40"/>
        </w:rPr>
        <w:t>ev</w:t>
      </w:r>
      <w:r w:rsidRPr="00FE03F1">
        <w:rPr>
          <w:rFonts w:ascii="Times New Roman" w:hAnsi="Times New Roman" w:cs="Times New Roman"/>
          <w:b/>
          <w:sz w:val="40"/>
          <w:szCs w:val="40"/>
        </w:rPr>
        <w:t>ě</w:t>
      </w:r>
      <w:r w:rsidRPr="00FE03F1">
        <w:rPr>
          <w:rFonts w:ascii="Baskerville Old Face" w:hAnsi="Baskerville Old Face" w:cs="Times New Roman"/>
          <w:b/>
          <w:sz w:val="40"/>
          <w:szCs w:val="40"/>
        </w:rPr>
        <w:t>n</w:t>
      </w:r>
      <w:r w:rsidRPr="00FE03F1">
        <w:rPr>
          <w:rFonts w:ascii="Baskerville Old Face" w:hAnsi="Baskerville Old Face" w:cs="Baskerville Old Face"/>
          <w:b/>
          <w:sz w:val="40"/>
          <w:szCs w:val="40"/>
        </w:rPr>
        <w:t>é</w:t>
      </w:r>
      <w:r w:rsidRPr="00FE03F1">
        <w:rPr>
          <w:rFonts w:ascii="Baskerville Old Face" w:hAnsi="Baskerville Old Face" w:cs="Times New Roman"/>
          <w:b/>
          <w:sz w:val="40"/>
          <w:szCs w:val="40"/>
        </w:rPr>
        <w:t xml:space="preserve"> leh</w:t>
      </w:r>
      <w:r w:rsidRPr="00FE03F1">
        <w:rPr>
          <w:rFonts w:ascii="Baskerville Old Face" w:hAnsi="Baskerville Old Face" w:cs="Baskerville Old Face"/>
          <w:b/>
          <w:sz w:val="40"/>
          <w:szCs w:val="40"/>
        </w:rPr>
        <w:t>á</w:t>
      </w:r>
      <w:r w:rsidRPr="00FE03F1">
        <w:rPr>
          <w:rFonts w:ascii="Baskerville Old Face" w:hAnsi="Baskerville Old Face" w:cs="Times New Roman"/>
          <w:b/>
          <w:sz w:val="40"/>
          <w:szCs w:val="40"/>
        </w:rPr>
        <w:t>rny pavilonu S</w:t>
      </w:r>
      <w:r w:rsidRPr="00FE03F1">
        <w:rPr>
          <w:rFonts w:ascii="Baskerville Old Face" w:hAnsi="Baskerville Old Face" w:cs="Baskerville Old Face"/>
          <w:b/>
          <w:sz w:val="40"/>
          <w:szCs w:val="40"/>
        </w:rPr>
        <w:t> </w:t>
      </w:r>
      <w:r w:rsidRPr="00FE03F1">
        <w:rPr>
          <w:rFonts w:ascii="Baskerville Old Face" w:hAnsi="Baskerville Old Face" w:cs="Times New Roman"/>
          <w:b/>
          <w:sz w:val="40"/>
          <w:szCs w:val="40"/>
        </w:rPr>
        <w:t>a N</w:t>
      </w:r>
      <w:r w:rsidRPr="00FE03F1">
        <w:rPr>
          <w:rFonts w:ascii="Baskerville Old Face" w:hAnsi="Baskerville Old Face" w:cs="Baskerville Old Face"/>
          <w:b/>
          <w:sz w:val="40"/>
          <w:szCs w:val="40"/>
        </w:rPr>
        <w:t>“</w:t>
      </w:r>
    </w:p>
    <w:p w:rsidR="00C476D8" w:rsidRDefault="00FE03F1"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167BAC7F" wp14:editId="21953080">
            <wp:simplePos x="0" y="0"/>
            <wp:positionH relativeFrom="column">
              <wp:align>center</wp:align>
            </wp:positionH>
            <wp:positionV relativeFrom="paragraph">
              <wp:posOffset>149860</wp:posOffset>
            </wp:positionV>
            <wp:extent cx="6105600" cy="4075200"/>
            <wp:effectExtent l="0" t="0" r="0" b="190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44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5600" cy="407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42EE" w:rsidRDefault="006342EE"/>
    <w:p w:rsidR="00FE03F1" w:rsidRDefault="00FE03F1"/>
    <w:p w:rsidR="00FE03F1" w:rsidRDefault="00FE03F1"/>
    <w:p w:rsidR="00FE03F1" w:rsidRDefault="00FE03F1"/>
    <w:p w:rsidR="00FE03F1" w:rsidRDefault="00FE03F1"/>
    <w:p w:rsidR="00FE03F1" w:rsidRDefault="00FE03F1"/>
    <w:p w:rsidR="00FE03F1" w:rsidRDefault="00FE03F1"/>
    <w:p w:rsidR="00FE03F1" w:rsidRDefault="00FE03F1"/>
    <w:p w:rsidR="00FE03F1" w:rsidRDefault="00FE03F1"/>
    <w:p w:rsidR="00FE03F1" w:rsidRDefault="00FE03F1"/>
    <w:p w:rsidR="00A05479" w:rsidRDefault="00A05479" w:rsidP="00A05479">
      <w:pPr>
        <w:rPr>
          <w:i/>
          <w:sz w:val="28"/>
          <w:szCs w:val="28"/>
        </w:rPr>
      </w:pPr>
    </w:p>
    <w:p w:rsidR="00A05479" w:rsidRDefault="00A05479" w:rsidP="00A05479">
      <w:pPr>
        <w:rPr>
          <w:i/>
          <w:sz w:val="28"/>
          <w:szCs w:val="28"/>
        </w:rPr>
      </w:pPr>
    </w:p>
    <w:p w:rsidR="00FE03F1" w:rsidRPr="00A05479" w:rsidRDefault="00FE03F1" w:rsidP="00A05479">
      <w:pPr>
        <w:jc w:val="center"/>
      </w:pPr>
      <w:r w:rsidRPr="00FE03F1">
        <w:rPr>
          <w:i/>
          <w:sz w:val="28"/>
          <w:szCs w:val="28"/>
        </w:rPr>
        <w:t>Kulturní památka</w:t>
      </w:r>
      <w:r w:rsidRPr="00FE03F1">
        <w:rPr>
          <w:i/>
          <w:sz w:val="28"/>
          <w:szCs w:val="28"/>
        </w:rPr>
        <w:br/>
      </w:r>
      <w:proofErr w:type="spellStart"/>
      <w:r w:rsidR="00A05479">
        <w:rPr>
          <w:i/>
          <w:sz w:val="28"/>
          <w:szCs w:val="28"/>
        </w:rPr>
        <w:t>rejstř</w:t>
      </w:r>
      <w:proofErr w:type="spellEnd"/>
      <w:r w:rsidR="00A05479">
        <w:rPr>
          <w:i/>
          <w:sz w:val="28"/>
          <w:szCs w:val="28"/>
        </w:rPr>
        <w:t xml:space="preserve">. </w:t>
      </w:r>
      <w:proofErr w:type="gramStart"/>
      <w:r w:rsidR="00A05479">
        <w:rPr>
          <w:i/>
          <w:sz w:val="28"/>
          <w:szCs w:val="28"/>
        </w:rPr>
        <w:t>č.</w:t>
      </w:r>
      <w:proofErr w:type="gramEnd"/>
      <w:r w:rsidR="00A05479">
        <w:rPr>
          <w:i/>
          <w:sz w:val="28"/>
          <w:szCs w:val="28"/>
        </w:rPr>
        <w:t xml:space="preserve"> </w:t>
      </w:r>
      <w:r w:rsidRPr="00FE03F1">
        <w:rPr>
          <w:i/>
          <w:sz w:val="28"/>
          <w:szCs w:val="28"/>
        </w:rPr>
        <w:t xml:space="preserve"> ÚSKP: 105817</w:t>
      </w:r>
    </w:p>
    <w:p w:rsidR="00A05479" w:rsidRDefault="00A05479" w:rsidP="00A05479">
      <w:pPr>
        <w:pStyle w:val="Normlnweb"/>
        <w:spacing w:before="0" w:beforeAutospacing="0" w:after="0" w:afterAutospacing="0"/>
        <w:rPr>
          <w:rFonts w:ascii="Baskerville Old Face" w:hAnsi="Baskerville Old Face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BB52A4A" wp14:editId="00243AF8">
            <wp:simplePos x="0" y="0"/>
            <wp:positionH relativeFrom="column">
              <wp:posOffset>-171952</wp:posOffset>
            </wp:positionH>
            <wp:positionV relativeFrom="paragraph">
              <wp:posOffset>206035</wp:posOffset>
            </wp:positionV>
            <wp:extent cx="6105525" cy="1724025"/>
            <wp:effectExtent l="0" t="0" r="9525" b="95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5525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5479" w:rsidRDefault="00A05479" w:rsidP="00A05479">
      <w:pPr>
        <w:pStyle w:val="Normlnweb"/>
        <w:spacing w:before="0" w:beforeAutospacing="0" w:after="0" w:afterAutospacing="0"/>
        <w:jc w:val="center"/>
        <w:rPr>
          <w:rFonts w:ascii="Baskerville Old Face" w:hAnsi="Baskerville Old Face"/>
          <w:b/>
          <w:sz w:val="32"/>
          <w:szCs w:val="32"/>
        </w:rPr>
      </w:pPr>
    </w:p>
    <w:p w:rsidR="00A05479" w:rsidRDefault="00A05479" w:rsidP="00A05479">
      <w:pPr>
        <w:pStyle w:val="Normlnweb"/>
        <w:spacing w:before="0" w:beforeAutospacing="0" w:after="0" w:afterAutospacing="0"/>
        <w:jc w:val="center"/>
        <w:rPr>
          <w:rFonts w:ascii="Baskerville Old Face" w:hAnsi="Baskerville Old Face"/>
          <w:b/>
          <w:sz w:val="32"/>
          <w:szCs w:val="32"/>
        </w:rPr>
      </w:pPr>
    </w:p>
    <w:p w:rsidR="00A05479" w:rsidRDefault="00A05479" w:rsidP="00A05479">
      <w:pPr>
        <w:pStyle w:val="Normlnweb"/>
        <w:spacing w:before="0" w:beforeAutospacing="0" w:after="0" w:afterAutospacing="0"/>
        <w:jc w:val="center"/>
        <w:rPr>
          <w:rFonts w:ascii="Baskerville Old Face" w:hAnsi="Baskerville Old Face"/>
          <w:b/>
          <w:sz w:val="32"/>
          <w:szCs w:val="32"/>
        </w:rPr>
      </w:pPr>
    </w:p>
    <w:p w:rsidR="00A05479" w:rsidRDefault="00A05479" w:rsidP="00A05479">
      <w:pPr>
        <w:pStyle w:val="Normlnweb"/>
        <w:spacing w:before="0" w:beforeAutospacing="0" w:after="0" w:afterAutospacing="0"/>
        <w:jc w:val="center"/>
        <w:rPr>
          <w:rFonts w:ascii="Baskerville Old Face" w:hAnsi="Baskerville Old Face"/>
          <w:b/>
          <w:sz w:val="32"/>
          <w:szCs w:val="32"/>
        </w:rPr>
      </w:pPr>
    </w:p>
    <w:p w:rsidR="00A05479" w:rsidRDefault="00A05479" w:rsidP="00A05479">
      <w:pPr>
        <w:pStyle w:val="Normlnweb"/>
        <w:spacing w:before="0" w:beforeAutospacing="0" w:after="0" w:afterAutospacing="0"/>
        <w:jc w:val="center"/>
        <w:rPr>
          <w:rFonts w:ascii="Baskerville Old Face" w:hAnsi="Baskerville Old Face"/>
          <w:b/>
          <w:sz w:val="32"/>
          <w:szCs w:val="32"/>
        </w:rPr>
      </w:pPr>
    </w:p>
    <w:p w:rsidR="00A05479" w:rsidRDefault="00A05479" w:rsidP="00A05479">
      <w:pPr>
        <w:pStyle w:val="Normlnweb"/>
        <w:spacing w:before="0" w:beforeAutospacing="0" w:after="0" w:afterAutospacing="0"/>
        <w:jc w:val="center"/>
        <w:rPr>
          <w:rFonts w:ascii="Baskerville Old Face" w:hAnsi="Baskerville Old Face"/>
          <w:b/>
          <w:sz w:val="32"/>
          <w:szCs w:val="32"/>
        </w:rPr>
      </w:pPr>
    </w:p>
    <w:p w:rsidR="00A05479" w:rsidRDefault="00A05479" w:rsidP="00A05479">
      <w:pPr>
        <w:pStyle w:val="Normlnweb"/>
        <w:spacing w:before="0" w:beforeAutospacing="0" w:after="0" w:afterAutospacing="0"/>
        <w:jc w:val="center"/>
        <w:rPr>
          <w:rFonts w:ascii="Baskerville Old Face" w:hAnsi="Baskerville Old Face"/>
          <w:b/>
          <w:sz w:val="32"/>
          <w:szCs w:val="32"/>
        </w:rPr>
      </w:pPr>
    </w:p>
    <w:p w:rsidR="00A05479" w:rsidRDefault="00A05479" w:rsidP="00A05479">
      <w:pPr>
        <w:pStyle w:val="Normlnweb"/>
        <w:spacing w:before="0" w:beforeAutospacing="0" w:after="0" w:afterAutospacing="0"/>
        <w:jc w:val="center"/>
        <w:rPr>
          <w:rFonts w:ascii="Baskerville Old Face" w:hAnsi="Baskerville Old Face"/>
          <w:b/>
          <w:sz w:val="32"/>
          <w:szCs w:val="32"/>
        </w:rPr>
      </w:pPr>
    </w:p>
    <w:p w:rsidR="00FE03F1" w:rsidRPr="00FE03F1" w:rsidRDefault="00FE03F1" w:rsidP="00A05479">
      <w:pPr>
        <w:pStyle w:val="Normlnweb"/>
        <w:spacing w:before="0" w:beforeAutospacing="0" w:after="0" w:afterAutospacing="0"/>
        <w:jc w:val="center"/>
        <w:rPr>
          <w:rFonts w:ascii="Baskerville Old Face" w:hAnsi="Baskerville Old Face"/>
          <w:b/>
          <w:sz w:val="32"/>
          <w:szCs w:val="32"/>
        </w:rPr>
      </w:pPr>
      <w:r w:rsidRPr="00FE03F1">
        <w:rPr>
          <w:rFonts w:ascii="Baskerville Old Face" w:hAnsi="Baskerville Old Face"/>
          <w:b/>
          <w:sz w:val="32"/>
          <w:szCs w:val="32"/>
        </w:rPr>
        <w:t>Odborný lé</w:t>
      </w:r>
      <w:r w:rsidRPr="00FE03F1">
        <w:rPr>
          <w:b/>
          <w:sz w:val="32"/>
          <w:szCs w:val="32"/>
        </w:rPr>
        <w:t>č</w:t>
      </w:r>
      <w:r w:rsidRPr="00FE03F1">
        <w:rPr>
          <w:rFonts w:ascii="Baskerville Old Face" w:hAnsi="Baskerville Old Face"/>
          <w:b/>
          <w:sz w:val="32"/>
          <w:szCs w:val="32"/>
        </w:rPr>
        <w:t>ebn</w:t>
      </w:r>
      <w:r w:rsidRPr="00FE03F1">
        <w:rPr>
          <w:rFonts w:ascii="Baskerville Old Face" w:hAnsi="Baskerville Old Face" w:cs="Baskerville Old Face"/>
          <w:b/>
          <w:sz w:val="32"/>
          <w:szCs w:val="32"/>
        </w:rPr>
        <w:t>ý</w:t>
      </w:r>
      <w:r w:rsidRPr="00FE03F1">
        <w:rPr>
          <w:rFonts w:ascii="Baskerville Old Face" w:hAnsi="Baskerville Old Face"/>
          <w:b/>
          <w:sz w:val="32"/>
          <w:szCs w:val="32"/>
        </w:rPr>
        <w:t xml:space="preserve"> </w:t>
      </w:r>
      <w:r w:rsidRPr="00FE03F1">
        <w:rPr>
          <w:rFonts w:ascii="Baskerville Old Face" w:hAnsi="Baskerville Old Face" w:cs="Baskerville Old Face"/>
          <w:b/>
          <w:sz w:val="32"/>
          <w:szCs w:val="32"/>
        </w:rPr>
        <w:t>ú</w:t>
      </w:r>
      <w:r w:rsidRPr="00FE03F1">
        <w:rPr>
          <w:rFonts w:ascii="Baskerville Old Face" w:hAnsi="Baskerville Old Face"/>
          <w:b/>
          <w:sz w:val="32"/>
          <w:szCs w:val="32"/>
        </w:rPr>
        <w:t>stav Jev</w:t>
      </w:r>
      <w:r w:rsidRPr="00FE03F1">
        <w:rPr>
          <w:rFonts w:ascii="Baskerville Old Face" w:hAnsi="Baskerville Old Face" w:cs="Baskerville Old Face"/>
          <w:b/>
          <w:sz w:val="32"/>
          <w:szCs w:val="32"/>
        </w:rPr>
        <w:t>í</w:t>
      </w:r>
      <w:r w:rsidRPr="00FE03F1">
        <w:rPr>
          <w:b/>
          <w:sz w:val="32"/>
          <w:szCs w:val="32"/>
        </w:rPr>
        <w:t>č</w:t>
      </w:r>
      <w:r w:rsidRPr="00FE03F1">
        <w:rPr>
          <w:rFonts w:ascii="Baskerville Old Face" w:hAnsi="Baskerville Old Face"/>
          <w:b/>
          <w:sz w:val="32"/>
          <w:szCs w:val="32"/>
        </w:rPr>
        <w:t>ko</w:t>
      </w:r>
    </w:p>
    <w:p w:rsidR="00FE03F1" w:rsidRDefault="00FE03F1" w:rsidP="00A05479">
      <w:pPr>
        <w:pStyle w:val="Normlnweb"/>
        <w:spacing w:before="0" w:beforeAutospacing="0" w:after="0" w:afterAutospacing="0"/>
        <w:jc w:val="center"/>
        <w:rPr>
          <w:rFonts w:ascii="Baskerville Old Face" w:hAnsi="Baskerville Old Face"/>
          <w:b/>
          <w:sz w:val="32"/>
          <w:szCs w:val="32"/>
        </w:rPr>
      </w:pPr>
      <w:r w:rsidRPr="00FE03F1">
        <w:rPr>
          <w:rFonts w:ascii="Baskerville Old Face" w:hAnsi="Baskerville Old Face"/>
          <w:b/>
          <w:sz w:val="32"/>
          <w:szCs w:val="32"/>
        </w:rPr>
        <w:t>569 43 Jeví</w:t>
      </w:r>
      <w:r w:rsidRPr="00FE03F1">
        <w:rPr>
          <w:b/>
          <w:sz w:val="32"/>
          <w:szCs w:val="32"/>
        </w:rPr>
        <w:t>č</w:t>
      </w:r>
      <w:r w:rsidRPr="00FE03F1">
        <w:rPr>
          <w:rFonts w:ascii="Baskerville Old Face" w:hAnsi="Baskerville Old Face"/>
          <w:b/>
          <w:sz w:val="32"/>
          <w:szCs w:val="32"/>
        </w:rPr>
        <w:t xml:space="preserve">ko </w:t>
      </w:r>
      <w:proofErr w:type="gramStart"/>
      <w:r w:rsidRPr="00FE03F1">
        <w:rPr>
          <w:b/>
          <w:sz w:val="32"/>
          <w:szCs w:val="32"/>
        </w:rPr>
        <w:t>č</w:t>
      </w:r>
      <w:r w:rsidRPr="00FE03F1">
        <w:rPr>
          <w:rFonts w:ascii="Baskerville Old Face" w:hAnsi="Baskerville Old Face"/>
          <w:b/>
          <w:sz w:val="32"/>
          <w:szCs w:val="32"/>
        </w:rPr>
        <w:t>.p.</w:t>
      </w:r>
      <w:proofErr w:type="gramEnd"/>
      <w:r w:rsidRPr="00FE03F1">
        <w:rPr>
          <w:rFonts w:ascii="Baskerville Old Face" w:hAnsi="Baskerville Old Face"/>
          <w:b/>
          <w:sz w:val="32"/>
          <w:szCs w:val="32"/>
        </w:rPr>
        <w:t xml:space="preserve"> 508</w:t>
      </w:r>
    </w:p>
    <w:p w:rsidR="00A05479" w:rsidRPr="00A05479" w:rsidRDefault="00A05479" w:rsidP="00A05479">
      <w:pPr>
        <w:pStyle w:val="Normlnweb"/>
        <w:spacing w:before="0" w:beforeAutospacing="0" w:after="0" w:afterAutospacing="0"/>
        <w:jc w:val="center"/>
        <w:rPr>
          <w:rFonts w:ascii="Baskerville Old Face" w:hAnsi="Baskerville Old Face"/>
          <w:b/>
          <w:sz w:val="32"/>
          <w:szCs w:val="32"/>
        </w:rPr>
      </w:pPr>
    </w:p>
    <w:p w:rsidR="00FE03F1" w:rsidRPr="00662EAA" w:rsidRDefault="008840DF" w:rsidP="008840DF">
      <w:pPr>
        <w:pStyle w:val="Bezmezer"/>
        <w:ind w:left="705" w:hanging="705"/>
        <w:rPr>
          <w:rStyle w:val="Siln"/>
          <w:rFonts w:ascii="Times New Roman" w:hAnsi="Times New Roman" w:cs="Times New Roman"/>
        </w:rPr>
      </w:pPr>
      <w:r w:rsidRPr="00662EAA">
        <w:rPr>
          <w:rStyle w:val="Siln"/>
          <w:rFonts w:ascii="Times New Roman" w:hAnsi="Times New Roman" w:cs="Times New Roman"/>
          <w:bCs w:val="0"/>
        </w:rPr>
        <w:lastRenderedPageBreak/>
        <w:t>1.</w:t>
      </w:r>
      <w:r w:rsidRPr="00662EAA">
        <w:rPr>
          <w:rStyle w:val="Siln"/>
          <w:rFonts w:ascii="Times New Roman" w:hAnsi="Times New Roman" w:cs="Times New Roman"/>
        </w:rPr>
        <w:t xml:space="preserve">  </w:t>
      </w:r>
      <w:r w:rsidRPr="00662EAA">
        <w:rPr>
          <w:rStyle w:val="Siln"/>
          <w:rFonts w:ascii="Times New Roman" w:hAnsi="Times New Roman" w:cs="Times New Roman"/>
        </w:rPr>
        <w:tab/>
      </w:r>
      <w:r w:rsidR="002539E7" w:rsidRPr="00662EAA">
        <w:rPr>
          <w:rStyle w:val="Siln"/>
          <w:rFonts w:ascii="Times New Roman" w:hAnsi="Times New Roman" w:cs="Times New Roman"/>
        </w:rPr>
        <w:t>Zhodnocení významu kulturní památky, zejména z hlediska kulturní hodnoty, současného využití a působení v prostředí. Zhodnocení jejího stavu s uvedením závad a stupně ohrožení.</w:t>
      </w:r>
      <w:r w:rsidR="00F05BDD" w:rsidRPr="00662EAA">
        <w:rPr>
          <w:rStyle w:val="Siln"/>
          <w:rFonts w:ascii="Times New Roman" w:hAnsi="Times New Roman" w:cs="Times New Roman"/>
        </w:rPr>
        <w:t xml:space="preserve"> </w:t>
      </w:r>
    </w:p>
    <w:p w:rsidR="008840DF" w:rsidRPr="008840DF" w:rsidRDefault="008840DF" w:rsidP="008840DF">
      <w:pPr>
        <w:pStyle w:val="Bezmezer"/>
      </w:pPr>
    </w:p>
    <w:p w:rsidR="00F05BDD" w:rsidRPr="008840DF" w:rsidRDefault="008840DF" w:rsidP="008840DF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8840DF">
        <w:rPr>
          <w:rFonts w:ascii="Times New Roman" w:hAnsi="Times New Roman" w:cs="Times New Roman"/>
          <w:b/>
          <w:sz w:val="24"/>
          <w:szCs w:val="24"/>
        </w:rPr>
        <w:t xml:space="preserve">1.1 </w:t>
      </w:r>
      <w:r w:rsidRPr="008840DF">
        <w:rPr>
          <w:rFonts w:ascii="Times New Roman" w:hAnsi="Times New Roman" w:cs="Times New Roman"/>
          <w:b/>
          <w:sz w:val="24"/>
          <w:szCs w:val="24"/>
        </w:rPr>
        <w:tab/>
        <w:t>Zhodnocení významu kulturní památky</w:t>
      </w:r>
    </w:p>
    <w:p w:rsidR="008840DF" w:rsidRPr="008840DF" w:rsidRDefault="008840DF" w:rsidP="008840DF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F05BDD" w:rsidRPr="008840DF" w:rsidRDefault="00F05BDD" w:rsidP="008840DF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8840DF">
        <w:rPr>
          <w:rFonts w:ascii="Times New Roman" w:hAnsi="Times New Roman" w:cs="Times New Roman"/>
          <w:b/>
          <w:i/>
          <w:sz w:val="24"/>
          <w:szCs w:val="24"/>
        </w:rPr>
        <w:t>Pavilon</w:t>
      </w:r>
      <w:r w:rsidRPr="008840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40DF">
        <w:rPr>
          <w:rFonts w:ascii="Times New Roman" w:hAnsi="Times New Roman" w:cs="Times New Roman"/>
          <w:b/>
          <w:i/>
          <w:sz w:val="24"/>
          <w:szCs w:val="24"/>
        </w:rPr>
        <w:t>S</w:t>
      </w:r>
      <w:r w:rsidRPr="008840DF">
        <w:rPr>
          <w:rFonts w:ascii="Times New Roman" w:hAnsi="Times New Roman" w:cs="Times New Roman"/>
          <w:b/>
          <w:sz w:val="24"/>
          <w:szCs w:val="24"/>
        </w:rPr>
        <w:t xml:space="preserve"> (hlavní budova stará)</w:t>
      </w:r>
    </w:p>
    <w:p w:rsidR="00F05BDD" w:rsidRPr="008840DF" w:rsidRDefault="00F05BDD" w:rsidP="001F60F1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40DF">
        <w:rPr>
          <w:rFonts w:ascii="Times New Roman" w:hAnsi="Times New Roman" w:cs="Times New Roman"/>
          <w:sz w:val="24"/>
          <w:szCs w:val="24"/>
        </w:rPr>
        <w:t>Hlavní léčebný pavilon z let 1913-16 postavený dle projektu Jana Flory z Brna, určující reprezentativní slohové řešení celého areálu, stylově vychází z víd</w:t>
      </w:r>
      <w:r w:rsidR="008840DF" w:rsidRPr="008840DF">
        <w:rPr>
          <w:rFonts w:ascii="Times New Roman" w:hAnsi="Times New Roman" w:cs="Times New Roman"/>
          <w:sz w:val="24"/>
          <w:szCs w:val="24"/>
        </w:rPr>
        <w:t>e</w:t>
      </w:r>
      <w:r w:rsidRPr="008840DF">
        <w:rPr>
          <w:rFonts w:ascii="Times New Roman" w:hAnsi="Times New Roman" w:cs="Times New Roman"/>
          <w:sz w:val="24"/>
          <w:szCs w:val="24"/>
        </w:rPr>
        <w:t xml:space="preserve">ňské secesní moderny s prvky neoklasicismu. Pavilon doplňují unikátní dřevěné secesní lehárny. </w:t>
      </w:r>
    </w:p>
    <w:p w:rsidR="00F05BDD" w:rsidRPr="008840DF" w:rsidRDefault="00F05BDD" w:rsidP="001F60F1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40DF">
        <w:rPr>
          <w:rFonts w:ascii="Times New Roman" w:hAnsi="Times New Roman" w:cs="Times New Roman"/>
          <w:sz w:val="24"/>
          <w:szCs w:val="24"/>
        </w:rPr>
        <w:t xml:space="preserve">Návrh brněnského architekta Jana Flory z r. 1913, realizovaný z části ještě před 1. světovou válkou a určený k oslavě panovníkova jubilea byl záměrně koncipován jako důstojná veřejná stavba s prvky monumentality. Ačkoli není vývojově mimořádnou nebo avantgardní stavbou a představuje spíše umírněnou polohu moderní architektury, řadí se svým solidním a důstojným provedením do skupiny kvalitních veřejných staveb období rakouskouherské monarchie, reflektujících hlavní architektonické proudy na poč. 20. století a reaguje na nové stavební typy i konstrukce v závislosti na měnících se potřebách doby. </w:t>
      </w:r>
    </w:p>
    <w:p w:rsidR="00F05BDD" w:rsidRPr="008840DF" w:rsidRDefault="00F05BDD" w:rsidP="001F60F1">
      <w:pPr>
        <w:pStyle w:val="Bezmezer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840DF">
        <w:rPr>
          <w:rFonts w:ascii="Times New Roman" w:hAnsi="Times New Roman" w:cs="Times New Roman"/>
          <w:sz w:val="24"/>
          <w:szCs w:val="24"/>
        </w:rPr>
        <w:t xml:space="preserve">Funkčně samostatnou částí, navazující v podélné ose na hlavní budovu, jsou dřevěné lehárny s jednotraktovou nečleněnou dispozicí, která se v původní podobě navenek projevovala jako </w:t>
      </w:r>
      <w:proofErr w:type="spellStart"/>
      <w:r w:rsidRPr="008840DF">
        <w:rPr>
          <w:rFonts w:ascii="Times New Roman" w:hAnsi="Times New Roman" w:cs="Times New Roman"/>
          <w:sz w:val="24"/>
          <w:szCs w:val="24"/>
        </w:rPr>
        <w:t>jedenáctiosá</w:t>
      </w:r>
      <w:proofErr w:type="spellEnd"/>
      <w:r w:rsidRPr="008840DF">
        <w:rPr>
          <w:rFonts w:ascii="Times New Roman" w:hAnsi="Times New Roman" w:cs="Times New Roman"/>
          <w:sz w:val="24"/>
          <w:szCs w:val="24"/>
        </w:rPr>
        <w:t xml:space="preserve"> třípatrová, k jihu otevřená arkáda. V nejvyšším patře je završená terasou se dvěma nárožními pavilony ukončenými vysokými valbovými střechami. Tato vzdušná, konstrukčně i výrazově jednotná stavba byla </w:t>
      </w:r>
      <w:proofErr w:type="gramStart"/>
      <w:r w:rsidRPr="008840DF">
        <w:rPr>
          <w:rFonts w:ascii="Times New Roman" w:hAnsi="Times New Roman" w:cs="Times New Roman"/>
          <w:sz w:val="24"/>
          <w:szCs w:val="24"/>
        </w:rPr>
        <w:t>degradována v 2.pol.</w:t>
      </w:r>
      <w:proofErr w:type="gramEnd"/>
      <w:r w:rsidRPr="008840DF">
        <w:rPr>
          <w:rFonts w:ascii="Times New Roman" w:hAnsi="Times New Roman" w:cs="Times New Roman"/>
          <w:sz w:val="24"/>
          <w:szCs w:val="24"/>
        </w:rPr>
        <w:t xml:space="preserve"> 20.století zděnou, prostorově předsazenou úpravou přízemí. Stavba podle návrhu Ing. Vladislava Rybky z r. 1915 je konstrukčně řešená jako kombinace dřevěného skeletu s ocelovými nosníky.</w:t>
      </w:r>
    </w:p>
    <w:p w:rsidR="00F05BDD" w:rsidRPr="008840DF" w:rsidRDefault="00F05BDD" w:rsidP="008840D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F05BDD" w:rsidRPr="008840DF" w:rsidRDefault="00F05BDD" w:rsidP="008840DF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8840DF">
        <w:rPr>
          <w:rFonts w:ascii="Times New Roman" w:hAnsi="Times New Roman" w:cs="Times New Roman"/>
          <w:b/>
          <w:i/>
          <w:sz w:val="24"/>
          <w:szCs w:val="24"/>
        </w:rPr>
        <w:t>Pavilon</w:t>
      </w:r>
      <w:r w:rsidRPr="008840D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840DF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8840DF">
        <w:rPr>
          <w:rFonts w:ascii="Times New Roman" w:hAnsi="Times New Roman" w:cs="Times New Roman"/>
          <w:b/>
          <w:sz w:val="24"/>
          <w:szCs w:val="24"/>
        </w:rPr>
        <w:t xml:space="preserve"> (hlavní budova </w:t>
      </w:r>
      <w:r w:rsidR="008840DF" w:rsidRPr="008840DF">
        <w:rPr>
          <w:rFonts w:ascii="Times New Roman" w:hAnsi="Times New Roman" w:cs="Times New Roman"/>
          <w:b/>
          <w:sz w:val="24"/>
          <w:szCs w:val="24"/>
        </w:rPr>
        <w:t>nová</w:t>
      </w:r>
      <w:r w:rsidRPr="008840DF">
        <w:rPr>
          <w:rFonts w:ascii="Times New Roman" w:hAnsi="Times New Roman" w:cs="Times New Roman"/>
          <w:b/>
          <w:sz w:val="24"/>
          <w:szCs w:val="24"/>
        </w:rPr>
        <w:t>)</w:t>
      </w:r>
    </w:p>
    <w:p w:rsidR="00F05BDD" w:rsidRPr="008840DF" w:rsidRDefault="00F05BDD" w:rsidP="001F60F1">
      <w:pPr>
        <w:pStyle w:val="Bezmezer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840DF">
        <w:rPr>
          <w:rFonts w:ascii="Times New Roman" w:hAnsi="Times New Roman" w:cs="Times New Roman"/>
          <w:sz w:val="24"/>
          <w:szCs w:val="24"/>
        </w:rPr>
        <w:t xml:space="preserve">Nový léčebný pavilon s křídlem dřevěných leháren, postavený v </w:t>
      </w:r>
      <w:proofErr w:type="gramStart"/>
      <w:r w:rsidRPr="008840DF">
        <w:rPr>
          <w:rFonts w:ascii="Times New Roman" w:hAnsi="Times New Roman" w:cs="Times New Roman"/>
          <w:sz w:val="24"/>
          <w:szCs w:val="24"/>
        </w:rPr>
        <w:t>r.1926</w:t>
      </w:r>
      <w:proofErr w:type="gramEnd"/>
      <w:r w:rsidRPr="008840DF">
        <w:rPr>
          <w:rFonts w:ascii="Times New Roman" w:hAnsi="Times New Roman" w:cs="Times New Roman"/>
          <w:sz w:val="24"/>
          <w:szCs w:val="24"/>
        </w:rPr>
        <w:t xml:space="preserve"> podle projektu J. Flory a V. Rybky jako pendant starého pavilonu , v rámci symetrické kompozice, reagující na hlavní parkovou osu. Budova obsahuje i divadelní sál, přeměněný na kino. </w:t>
      </w:r>
    </w:p>
    <w:p w:rsidR="00F05BDD" w:rsidRPr="008840DF" w:rsidRDefault="00F05BDD" w:rsidP="001F60F1">
      <w:pPr>
        <w:pStyle w:val="Bezmezer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8840DF">
        <w:rPr>
          <w:rFonts w:ascii="Times New Roman" w:hAnsi="Times New Roman" w:cs="Times New Roman"/>
          <w:sz w:val="24"/>
          <w:szCs w:val="24"/>
        </w:rPr>
        <w:t xml:space="preserve">Urbanistická kompozice centrální části léčebny tvaru široce rozevřeného Y, otevřeného jižními průčelími budov do parku od počátku počítala se symetrickou hmotou 2. hlavní budovy, rozšiřující lůžkovou kapacitu o dalších 95 postelí. Projekt Jana Flory z r. 1916 byl předložen ke schválení moravskému zemskému výboru r. 1921, kdy měl ještě obsahovat byt vrátného, správní kanceláře, byt duchovního i skladiště na potraviny a materiál. Projekt byl do r. 1924 několikrát přepracován, v přízemí leháren se počítalo také s pracovnou a tělocvičnou, které ve finálním provedení byly zaměněny za divadelní sál s jevištěm, s krytou prosklenou markýzou před vstupem. </w:t>
      </w:r>
    </w:p>
    <w:p w:rsidR="00F05BDD" w:rsidRDefault="00F05BDD" w:rsidP="001F60F1">
      <w:pPr>
        <w:pStyle w:val="Bezmezer"/>
        <w:ind w:firstLine="705"/>
        <w:jc w:val="both"/>
      </w:pPr>
      <w:r w:rsidRPr="008840DF">
        <w:rPr>
          <w:rFonts w:ascii="Times New Roman" w:hAnsi="Times New Roman" w:cs="Times New Roman"/>
          <w:sz w:val="24"/>
          <w:szCs w:val="24"/>
        </w:rPr>
        <w:t>Druhá hlavní budova, součást symetrické kompozice reagující na parkovou osu, respektující reprezenta</w:t>
      </w:r>
      <w:r w:rsidR="008840DF" w:rsidRPr="008840DF">
        <w:rPr>
          <w:rFonts w:ascii="Times New Roman" w:hAnsi="Times New Roman" w:cs="Times New Roman"/>
          <w:sz w:val="24"/>
          <w:szCs w:val="24"/>
        </w:rPr>
        <w:t>t</w:t>
      </w:r>
      <w:r w:rsidRPr="008840DF">
        <w:rPr>
          <w:rFonts w:ascii="Times New Roman" w:hAnsi="Times New Roman" w:cs="Times New Roman"/>
          <w:sz w:val="24"/>
          <w:szCs w:val="24"/>
        </w:rPr>
        <w:t xml:space="preserve">ivní slohové řešení celého areálu, stylově vycházejícího z vídeňské secesní moderny, či obecnějšího historismu s prvky neoklasicismu je dílem architekta Jana Flory. Jde o hodnotnou ukázku oficiální stavební produkce z oblasti česko-moravského </w:t>
      </w:r>
      <w:proofErr w:type="gramStart"/>
      <w:r w:rsidRPr="008840DF">
        <w:rPr>
          <w:rFonts w:ascii="Times New Roman" w:hAnsi="Times New Roman" w:cs="Times New Roman"/>
          <w:sz w:val="24"/>
          <w:szCs w:val="24"/>
        </w:rPr>
        <w:t>pomezí. ). Přes</w:t>
      </w:r>
      <w:proofErr w:type="gramEnd"/>
      <w:r w:rsidRPr="008840DF">
        <w:rPr>
          <w:rFonts w:ascii="Times New Roman" w:hAnsi="Times New Roman" w:cs="Times New Roman"/>
          <w:sz w:val="24"/>
          <w:szCs w:val="24"/>
        </w:rPr>
        <w:t xml:space="preserve"> částečné modernizační úpravy dispozice vynucené provozem a zjednodušující úpravu fasád je architektonická a urbanistická hodnota budovy stále vysoká; i uměleckořemeslná a řemeslná výbava budovy je v zásadě zachována a respektována</w:t>
      </w:r>
      <w:r>
        <w:t xml:space="preserve">. </w:t>
      </w:r>
    </w:p>
    <w:p w:rsidR="00F05BDD" w:rsidRDefault="00F05BDD" w:rsidP="00F05BDD"/>
    <w:p w:rsidR="00662EAA" w:rsidRDefault="00662EAA" w:rsidP="00F05BDD"/>
    <w:p w:rsidR="00662EAA" w:rsidRDefault="00662EAA" w:rsidP="00F05BDD"/>
    <w:p w:rsidR="00662EAA" w:rsidRPr="00D326FD" w:rsidRDefault="00662EAA" w:rsidP="00F05BDD">
      <w:pPr>
        <w:rPr>
          <w:rFonts w:ascii="Times New Roman" w:hAnsi="Times New Roman" w:cs="Times New Roman"/>
        </w:rPr>
      </w:pPr>
    </w:p>
    <w:p w:rsidR="008840DF" w:rsidRPr="00D326FD" w:rsidRDefault="008840DF" w:rsidP="008840DF">
      <w:pPr>
        <w:pStyle w:val="Bezmezer"/>
        <w:ind w:left="705" w:hanging="705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 w:rsidRPr="00D326FD">
        <w:rPr>
          <w:rFonts w:ascii="Times New Roman" w:hAnsi="Times New Roman" w:cs="Times New Roman"/>
          <w:b/>
        </w:rPr>
        <w:t xml:space="preserve">1.2 </w:t>
      </w:r>
      <w:r w:rsidRPr="00D326FD">
        <w:rPr>
          <w:rFonts w:ascii="Times New Roman" w:hAnsi="Times New Roman" w:cs="Times New Roman"/>
          <w:b/>
        </w:rPr>
        <w:tab/>
      </w:r>
      <w:r w:rsidRPr="00D326FD">
        <w:rPr>
          <w:rFonts w:ascii="Times New Roman" w:hAnsi="Times New Roman" w:cs="Times New Roman"/>
          <w:b/>
          <w:bCs/>
          <w:sz w:val="24"/>
          <w:szCs w:val="24"/>
        </w:rPr>
        <w:t>Zhodnocení jejího stavu s uvedením závad a stupně ohrožení.</w:t>
      </w: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F05BDD" w:rsidRPr="00D326FD" w:rsidRDefault="00F05BDD" w:rsidP="008840DF">
      <w:pPr>
        <w:pStyle w:val="Bezmezer"/>
        <w:rPr>
          <w:rFonts w:ascii="Times New Roman" w:hAnsi="Times New Roman" w:cs="Times New Roman"/>
        </w:rPr>
      </w:pPr>
    </w:p>
    <w:p w:rsidR="000C0A5D" w:rsidRPr="00D326FD" w:rsidRDefault="000C0A5D" w:rsidP="001F60F1">
      <w:pPr>
        <w:pStyle w:val="Bezmezer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>Projekt záchrany kulturní památky se zabývá obnov</w:t>
      </w:r>
      <w:r w:rsidR="00D326FD">
        <w:rPr>
          <w:rFonts w:ascii="Times New Roman" w:hAnsi="Times New Roman" w:cs="Times New Roman"/>
          <w:sz w:val="24"/>
          <w:szCs w:val="24"/>
        </w:rPr>
        <w:t xml:space="preserve">ou dřevěných leháren </w:t>
      </w:r>
      <w:proofErr w:type="gramStart"/>
      <w:r w:rsidR="00D326FD">
        <w:rPr>
          <w:rFonts w:ascii="Times New Roman" w:hAnsi="Times New Roman" w:cs="Times New Roman"/>
          <w:sz w:val="24"/>
          <w:szCs w:val="24"/>
        </w:rPr>
        <w:t>pavilonu S</w:t>
      </w:r>
      <w:r w:rsidRPr="00D326FD">
        <w:rPr>
          <w:rFonts w:ascii="Times New Roman" w:hAnsi="Times New Roman" w:cs="Times New Roman"/>
          <w:sz w:val="24"/>
          <w:szCs w:val="24"/>
        </w:rPr>
        <w:t>(stará</w:t>
      </w:r>
      <w:proofErr w:type="gramEnd"/>
      <w:r w:rsidRPr="00D326FD">
        <w:rPr>
          <w:rFonts w:ascii="Times New Roman" w:hAnsi="Times New Roman" w:cs="Times New Roman"/>
          <w:sz w:val="24"/>
          <w:szCs w:val="24"/>
        </w:rPr>
        <w:t xml:space="preserve"> budova) a pavilonu </w:t>
      </w:r>
      <w:r w:rsidR="002F3D6A" w:rsidRPr="00D326FD">
        <w:rPr>
          <w:rFonts w:ascii="Times New Roman" w:hAnsi="Times New Roman" w:cs="Times New Roman"/>
          <w:sz w:val="24"/>
          <w:szCs w:val="24"/>
        </w:rPr>
        <w:t>N (nová budova).  Jedná se</w:t>
      </w:r>
      <w:r w:rsidR="007354E8" w:rsidRPr="00D326FD">
        <w:rPr>
          <w:rFonts w:ascii="Times New Roman" w:hAnsi="Times New Roman" w:cs="Times New Roman"/>
          <w:sz w:val="24"/>
          <w:szCs w:val="24"/>
        </w:rPr>
        <w:t xml:space="preserve"> o</w:t>
      </w:r>
      <w:r w:rsidR="002F3D6A" w:rsidRPr="00D326FD">
        <w:rPr>
          <w:rFonts w:ascii="Times New Roman" w:hAnsi="Times New Roman" w:cs="Times New Roman"/>
          <w:sz w:val="24"/>
          <w:szCs w:val="24"/>
        </w:rPr>
        <w:t xml:space="preserve"> třípodlažní dřevěnou skeletovou konstrukci. Dřevěné konstrukce lehárny staré budovy jsou</w:t>
      </w:r>
      <w:r w:rsidR="007354E8" w:rsidRPr="00D326FD">
        <w:rPr>
          <w:rFonts w:ascii="Times New Roman" w:hAnsi="Times New Roman" w:cs="Times New Roman"/>
          <w:sz w:val="24"/>
          <w:szCs w:val="24"/>
        </w:rPr>
        <w:t xml:space="preserve"> zachovány</w:t>
      </w:r>
      <w:r w:rsidR="002F3D6A" w:rsidRPr="00D326FD">
        <w:rPr>
          <w:rFonts w:ascii="Times New Roman" w:hAnsi="Times New Roman" w:cs="Times New Roman"/>
          <w:sz w:val="24"/>
          <w:szCs w:val="24"/>
        </w:rPr>
        <w:t xml:space="preserve"> téměř v původním stavu, což je znát na jejich technickém stavu. Zatímco lehárna nové budovy byla na přelomu devadesátých let kompletně rekonstruována</w:t>
      </w:r>
      <w:r w:rsidR="007354E8" w:rsidRPr="00D326FD">
        <w:rPr>
          <w:rFonts w:ascii="Times New Roman" w:hAnsi="Times New Roman" w:cs="Times New Roman"/>
          <w:sz w:val="24"/>
          <w:szCs w:val="24"/>
        </w:rPr>
        <w:t xml:space="preserve">. Z tohoto důvodu jsou její dřevěné prvky zatím neporušeny. </w:t>
      </w:r>
    </w:p>
    <w:p w:rsidR="007354E8" w:rsidRPr="00D326FD" w:rsidRDefault="007354E8" w:rsidP="008840D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2F3D6A" w:rsidRPr="00D326FD" w:rsidRDefault="007354E8" w:rsidP="008840DF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 xml:space="preserve">V následující části jsou popsány závady obou leháren. </w:t>
      </w:r>
    </w:p>
    <w:p w:rsidR="002F3D6A" w:rsidRPr="00D326FD" w:rsidRDefault="002F3D6A" w:rsidP="008840DF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662EAA" w:rsidRPr="00D326FD" w:rsidRDefault="007354E8" w:rsidP="00662EAA">
      <w:pPr>
        <w:pStyle w:val="Bezmezer"/>
        <w:rPr>
          <w:rFonts w:ascii="Times New Roman" w:hAnsi="Times New Roman" w:cs="Times New Roman"/>
          <w:b/>
          <w:i/>
          <w:sz w:val="24"/>
          <w:szCs w:val="24"/>
        </w:rPr>
      </w:pPr>
      <w:r w:rsidRPr="00D326FD">
        <w:rPr>
          <w:rFonts w:ascii="Times New Roman" w:hAnsi="Times New Roman" w:cs="Times New Roman"/>
          <w:b/>
          <w:i/>
          <w:sz w:val="24"/>
          <w:szCs w:val="24"/>
        </w:rPr>
        <w:t>Lehárna p</w:t>
      </w:r>
      <w:r w:rsidR="00662EAA" w:rsidRPr="00D326FD">
        <w:rPr>
          <w:rFonts w:ascii="Times New Roman" w:hAnsi="Times New Roman" w:cs="Times New Roman"/>
          <w:b/>
          <w:i/>
          <w:sz w:val="24"/>
          <w:szCs w:val="24"/>
        </w:rPr>
        <w:t>avilon</w:t>
      </w:r>
      <w:r w:rsidRPr="00D326FD">
        <w:rPr>
          <w:rFonts w:ascii="Times New Roman" w:hAnsi="Times New Roman" w:cs="Times New Roman"/>
          <w:b/>
          <w:i/>
          <w:sz w:val="24"/>
          <w:szCs w:val="24"/>
        </w:rPr>
        <w:t>u</w:t>
      </w:r>
      <w:r w:rsidR="00662EAA" w:rsidRPr="00D326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2EAA" w:rsidRPr="00D326FD">
        <w:rPr>
          <w:rFonts w:ascii="Times New Roman" w:hAnsi="Times New Roman" w:cs="Times New Roman"/>
          <w:b/>
          <w:i/>
          <w:sz w:val="24"/>
          <w:szCs w:val="24"/>
        </w:rPr>
        <w:t>S</w:t>
      </w:r>
      <w:r w:rsidR="00662EAA" w:rsidRPr="00D326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62EAA" w:rsidRPr="00D326FD">
        <w:rPr>
          <w:rFonts w:ascii="Times New Roman" w:hAnsi="Times New Roman" w:cs="Times New Roman"/>
          <w:b/>
          <w:i/>
          <w:sz w:val="24"/>
          <w:szCs w:val="24"/>
        </w:rPr>
        <w:t>(hlavní budova stará)</w:t>
      </w:r>
    </w:p>
    <w:p w:rsidR="001F60F1" w:rsidRPr="00D326FD" w:rsidRDefault="001F60F1" w:rsidP="00662EAA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271B1A" w:rsidRPr="00D326FD" w:rsidRDefault="007354E8" w:rsidP="001F60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 xml:space="preserve">Dle statického posudku, který je </w:t>
      </w:r>
      <w:r w:rsidRPr="00D326FD">
        <w:rPr>
          <w:rFonts w:ascii="Times New Roman" w:hAnsi="Times New Roman" w:cs="Times New Roman"/>
          <w:b/>
          <w:sz w:val="24"/>
          <w:szCs w:val="24"/>
        </w:rPr>
        <w:t>přílohou</w:t>
      </w:r>
      <w:r w:rsidR="00210D22" w:rsidRPr="00D326F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="00210D22" w:rsidRPr="00D326FD">
        <w:rPr>
          <w:rFonts w:ascii="Times New Roman" w:hAnsi="Times New Roman" w:cs="Times New Roman"/>
          <w:b/>
          <w:sz w:val="24"/>
          <w:szCs w:val="24"/>
        </w:rPr>
        <w:t>č.3</w:t>
      </w:r>
      <w:r w:rsidRPr="00D326FD">
        <w:rPr>
          <w:rFonts w:ascii="Times New Roman" w:hAnsi="Times New Roman" w:cs="Times New Roman"/>
          <w:sz w:val="24"/>
          <w:szCs w:val="24"/>
        </w:rPr>
        <w:t xml:space="preserve"> tohoto</w:t>
      </w:r>
      <w:proofErr w:type="gramEnd"/>
      <w:r w:rsidRPr="00D326FD">
        <w:rPr>
          <w:rFonts w:ascii="Times New Roman" w:hAnsi="Times New Roman" w:cs="Times New Roman"/>
          <w:sz w:val="24"/>
          <w:szCs w:val="24"/>
        </w:rPr>
        <w:t xml:space="preserve"> dokumentu, lze konstatovat, že konstrukce lehárny je v havarijním stavu</w:t>
      </w:r>
      <w:r w:rsidR="00271B1A" w:rsidRPr="00D326FD">
        <w:rPr>
          <w:rFonts w:ascii="Times New Roman" w:hAnsi="Times New Roman" w:cs="Times New Roman"/>
          <w:sz w:val="24"/>
          <w:szCs w:val="24"/>
        </w:rPr>
        <w:t xml:space="preserve"> a je nutná její rekonstrukce. </w:t>
      </w:r>
    </w:p>
    <w:p w:rsidR="00271B1A" w:rsidRPr="00D326FD" w:rsidRDefault="00271B1A" w:rsidP="0023629B">
      <w:pPr>
        <w:jc w:val="both"/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>Hlavní závady jsou:</w:t>
      </w:r>
    </w:p>
    <w:p w:rsidR="00271B1A" w:rsidRPr="00D326FD" w:rsidRDefault="00271B1A" w:rsidP="0023629B">
      <w:pPr>
        <w:jc w:val="both"/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 xml:space="preserve">1. Poškozené některé dřevěné nosné </w:t>
      </w:r>
      <w:proofErr w:type="gramStart"/>
      <w:r w:rsidRPr="00D326FD">
        <w:rPr>
          <w:rFonts w:ascii="Times New Roman" w:hAnsi="Times New Roman" w:cs="Times New Roman"/>
          <w:sz w:val="24"/>
          <w:szCs w:val="24"/>
        </w:rPr>
        <w:t>konstrukce  – bezprostřední</w:t>
      </w:r>
      <w:proofErr w:type="gramEnd"/>
      <w:r w:rsidRPr="00D326FD">
        <w:rPr>
          <w:rFonts w:ascii="Times New Roman" w:hAnsi="Times New Roman" w:cs="Times New Roman"/>
          <w:sz w:val="24"/>
          <w:szCs w:val="24"/>
        </w:rPr>
        <w:t xml:space="preserve"> ohrožení</w:t>
      </w:r>
    </w:p>
    <w:p w:rsidR="00271B1A" w:rsidRPr="00D326FD" w:rsidRDefault="00271B1A" w:rsidP="0023629B">
      <w:pPr>
        <w:jc w:val="both"/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>2.  Poškozené některé dřevěné výplňové</w:t>
      </w:r>
      <w:r w:rsidR="002D66B7" w:rsidRPr="00D326FD">
        <w:rPr>
          <w:rFonts w:ascii="Times New Roman" w:hAnsi="Times New Roman" w:cs="Times New Roman"/>
          <w:sz w:val="24"/>
          <w:szCs w:val="24"/>
        </w:rPr>
        <w:t xml:space="preserve"> a podlahové</w:t>
      </w:r>
      <w:r w:rsidRPr="00D326F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326FD">
        <w:rPr>
          <w:rFonts w:ascii="Times New Roman" w:hAnsi="Times New Roman" w:cs="Times New Roman"/>
          <w:sz w:val="24"/>
          <w:szCs w:val="24"/>
        </w:rPr>
        <w:t>prvky</w:t>
      </w:r>
      <w:r w:rsidR="002D66B7" w:rsidRPr="00D326FD">
        <w:rPr>
          <w:rFonts w:ascii="Times New Roman" w:hAnsi="Times New Roman" w:cs="Times New Roman"/>
          <w:sz w:val="24"/>
          <w:szCs w:val="24"/>
        </w:rPr>
        <w:t xml:space="preserve"> </w:t>
      </w:r>
      <w:r w:rsidRPr="00D326FD">
        <w:rPr>
          <w:rFonts w:ascii="Times New Roman" w:hAnsi="Times New Roman" w:cs="Times New Roman"/>
          <w:sz w:val="24"/>
          <w:szCs w:val="24"/>
        </w:rPr>
        <w:t xml:space="preserve"> – bezprostřední</w:t>
      </w:r>
      <w:proofErr w:type="gramEnd"/>
      <w:r w:rsidRPr="00D326FD">
        <w:rPr>
          <w:rFonts w:ascii="Times New Roman" w:hAnsi="Times New Roman" w:cs="Times New Roman"/>
          <w:sz w:val="24"/>
          <w:szCs w:val="24"/>
        </w:rPr>
        <w:t xml:space="preserve"> ohrožení</w:t>
      </w:r>
    </w:p>
    <w:p w:rsidR="002D66B7" w:rsidRPr="00D326FD" w:rsidRDefault="00271B1A" w:rsidP="0023629B">
      <w:pPr>
        <w:jc w:val="both"/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>3. Zkorodovaná plechová krytina, dochází k zatékání do dřevěných konstrukcí – nebezpečí z</w:t>
      </w:r>
      <w:r w:rsidR="002D66B7" w:rsidRPr="00D326FD">
        <w:rPr>
          <w:rFonts w:ascii="Times New Roman" w:hAnsi="Times New Roman" w:cs="Times New Roman"/>
          <w:sz w:val="24"/>
          <w:szCs w:val="24"/>
        </w:rPr>
        <w:t> </w:t>
      </w:r>
      <w:r w:rsidRPr="00D326FD">
        <w:rPr>
          <w:rFonts w:ascii="Times New Roman" w:hAnsi="Times New Roman" w:cs="Times New Roman"/>
          <w:sz w:val="24"/>
          <w:szCs w:val="24"/>
        </w:rPr>
        <w:t>prodlení</w:t>
      </w:r>
    </w:p>
    <w:p w:rsidR="00271B1A" w:rsidRPr="00D326FD" w:rsidRDefault="002D66B7" w:rsidP="0023629B">
      <w:pPr>
        <w:jc w:val="both"/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 xml:space="preserve">4. </w:t>
      </w:r>
      <w:r w:rsidR="00271B1A" w:rsidRPr="00D326FD">
        <w:rPr>
          <w:rFonts w:ascii="Times New Roman" w:hAnsi="Times New Roman" w:cs="Times New Roman"/>
          <w:sz w:val="24"/>
          <w:szCs w:val="24"/>
        </w:rPr>
        <w:t xml:space="preserve"> </w:t>
      </w:r>
      <w:r w:rsidRPr="00D326FD">
        <w:rPr>
          <w:rFonts w:ascii="Times New Roman" w:hAnsi="Times New Roman" w:cs="Times New Roman"/>
          <w:sz w:val="24"/>
          <w:szCs w:val="24"/>
        </w:rPr>
        <w:t>Dožilá střešní krytina z bobrovky, zatím nedochází k zatékání – nebezpečí z prodlení</w:t>
      </w:r>
    </w:p>
    <w:p w:rsidR="002D66B7" w:rsidRPr="00D326FD" w:rsidRDefault="002D66B7" w:rsidP="0023629B">
      <w:pPr>
        <w:jc w:val="both"/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Pr="00D326FD">
        <w:rPr>
          <w:rFonts w:ascii="Times New Roman" w:hAnsi="Times New Roman" w:cs="Times New Roman"/>
          <w:sz w:val="24"/>
          <w:szCs w:val="24"/>
        </w:rPr>
        <w:t>Zdegradované</w:t>
      </w:r>
      <w:proofErr w:type="spellEnd"/>
      <w:r w:rsidRPr="00D326FD">
        <w:rPr>
          <w:rFonts w:ascii="Times New Roman" w:hAnsi="Times New Roman" w:cs="Times New Roman"/>
          <w:sz w:val="24"/>
          <w:szCs w:val="24"/>
        </w:rPr>
        <w:t xml:space="preserve"> a odlupující se ochranné nátěry dřevěných prvků – nebezpečí z prodlení</w:t>
      </w:r>
    </w:p>
    <w:p w:rsidR="0023629B" w:rsidRPr="00D326FD" w:rsidRDefault="002D66B7" w:rsidP="0023629B">
      <w:pPr>
        <w:jc w:val="both"/>
        <w:rPr>
          <w:rStyle w:val="Siln"/>
          <w:rFonts w:ascii="Times New Roman" w:eastAsiaTheme="minorHAnsi" w:hAnsi="Times New Roman" w:cs="Times New Roman"/>
          <w:b w:val="0"/>
          <w:bCs w:val="0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>6. Chybějící podlahový rošt v posledním podlaží – nelze využívat toto podlaží</w:t>
      </w:r>
    </w:p>
    <w:p w:rsidR="00662EAA" w:rsidRPr="00D326FD" w:rsidRDefault="00662EAA" w:rsidP="008840DF">
      <w:pPr>
        <w:pStyle w:val="Bezmezer"/>
        <w:rPr>
          <w:rFonts w:ascii="Times New Roman" w:hAnsi="Times New Roman" w:cs="Times New Roman"/>
        </w:rPr>
      </w:pPr>
    </w:p>
    <w:p w:rsidR="00662EAA" w:rsidRPr="00D326FD" w:rsidRDefault="00662EAA" w:rsidP="00662EAA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  <w:r w:rsidRPr="00D326FD">
        <w:rPr>
          <w:rFonts w:ascii="Times New Roman" w:hAnsi="Times New Roman" w:cs="Times New Roman"/>
          <w:b/>
          <w:i/>
          <w:sz w:val="24"/>
          <w:szCs w:val="24"/>
        </w:rPr>
        <w:t>Pavilon</w:t>
      </w:r>
      <w:r w:rsidRPr="00D326F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326FD">
        <w:rPr>
          <w:rFonts w:ascii="Times New Roman" w:hAnsi="Times New Roman" w:cs="Times New Roman"/>
          <w:b/>
          <w:i/>
          <w:sz w:val="24"/>
          <w:szCs w:val="24"/>
        </w:rPr>
        <w:t>N</w:t>
      </w:r>
      <w:r w:rsidRPr="00D326FD">
        <w:rPr>
          <w:rFonts w:ascii="Times New Roman" w:hAnsi="Times New Roman" w:cs="Times New Roman"/>
          <w:b/>
          <w:sz w:val="24"/>
          <w:szCs w:val="24"/>
        </w:rPr>
        <w:t xml:space="preserve"> (hlavní budova nová)</w:t>
      </w:r>
    </w:p>
    <w:p w:rsidR="001F60F1" w:rsidRPr="00D326FD" w:rsidRDefault="001F60F1" w:rsidP="00662EAA">
      <w:pPr>
        <w:pStyle w:val="Bezmezer"/>
        <w:rPr>
          <w:rFonts w:ascii="Times New Roman" w:hAnsi="Times New Roman" w:cs="Times New Roman"/>
          <w:b/>
          <w:sz w:val="24"/>
          <w:szCs w:val="24"/>
        </w:rPr>
      </w:pPr>
    </w:p>
    <w:p w:rsidR="00FE03F1" w:rsidRPr="00D326FD" w:rsidRDefault="002D66B7" w:rsidP="001F60F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>Konstrukce lehárny nové budovy je v dobrém stavu a nehrozí bezprostře</w:t>
      </w:r>
      <w:r w:rsidR="001F60F1" w:rsidRPr="00D326FD">
        <w:rPr>
          <w:rFonts w:ascii="Times New Roman" w:hAnsi="Times New Roman" w:cs="Times New Roman"/>
          <w:sz w:val="24"/>
          <w:szCs w:val="24"/>
        </w:rPr>
        <w:t xml:space="preserve">dní ohrožení. Hlavním problémem je již degradovaný nátěr, který nechrání konstrukce před vlhkostí, dřevokazným hmyzem, houbami a plísněmi – nebezpečí z prodlení.  </w:t>
      </w:r>
    </w:p>
    <w:p w:rsidR="007354E8" w:rsidRPr="00D326FD" w:rsidRDefault="007354E8" w:rsidP="001F60F1">
      <w:pPr>
        <w:pStyle w:val="Bezmezer"/>
        <w:ind w:firstLine="705"/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 xml:space="preserve">Podrobnější popis a navrhovaná opatření jsou </w:t>
      </w:r>
      <w:r w:rsidR="001F60F1" w:rsidRPr="00D326FD">
        <w:rPr>
          <w:rFonts w:ascii="Times New Roman" w:hAnsi="Times New Roman" w:cs="Times New Roman"/>
          <w:sz w:val="24"/>
          <w:szCs w:val="24"/>
        </w:rPr>
        <w:t xml:space="preserve">uvedeny ve stavební dokumentaci, která je </w:t>
      </w:r>
      <w:r w:rsidR="001F60F1" w:rsidRPr="00D326FD">
        <w:rPr>
          <w:rFonts w:ascii="Times New Roman" w:hAnsi="Times New Roman" w:cs="Times New Roman"/>
          <w:b/>
          <w:sz w:val="24"/>
          <w:szCs w:val="24"/>
        </w:rPr>
        <w:t xml:space="preserve">přílohou </w:t>
      </w:r>
      <w:proofErr w:type="gramStart"/>
      <w:r w:rsidR="001F60F1" w:rsidRPr="00D326FD">
        <w:rPr>
          <w:rFonts w:ascii="Times New Roman" w:hAnsi="Times New Roman" w:cs="Times New Roman"/>
          <w:b/>
          <w:sz w:val="24"/>
          <w:szCs w:val="24"/>
        </w:rPr>
        <w:t>č.1</w:t>
      </w:r>
      <w:r w:rsidR="001F60F1" w:rsidRPr="00D326FD">
        <w:rPr>
          <w:rFonts w:ascii="Times New Roman" w:hAnsi="Times New Roman" w:cs="Times New Roman"/>
          <w:sz w:val="24"/>
          <w:szCs w:val="24"/>
        </w:rPr>
        <w:t xml:space="preserve"> tohoto</w:t>
      </w:r>
      <w:proofErr w:type="gramEnd"/>
      <w:r w:rsidR="001F60F1" w:rsidRPr="00D326FD">
        <w:rPr>
          <w:rFonts w:ascii="Times New Roman" w:hAnsi="Times New Roman" w:cs="Times New Roman"/>
          <w:sz w:val="24"/>
          <w:szCs w:val="24"/>
        </w:rPr>
        <w:t xml:space="preserve"> dokumentu.</w:t>
      </w:r>
    </w:p>
    <w:p w:rsidR="007354E8" w:rsidRPr="00D326FD" w:rsidRDefault="007354E8">
      <w:pPr>
        <w:rPr>
          <w:rFonts w:ascii="Times New Roman" w:hAnsi="Times New Roman" w:cs="Times New Roman"/>
        </w:rPr>
      </w:pPr>
    </w:p>
    <w:p w:rsidR="00662EAA" w:rsidRPr="00D326FD" w:rsidRDefault="00662EAA">
      <w:pPr>
        <w:rPr>
          <w:rFonts w:ascii="Times New Roman" w:hAnsi="Times New Roman" w:cs="Times New Roman"/>
        </w:rPr>
      </w:pPr>
    </w:p>
    <w:p w:rsidR="00662EAA" w:rsidRPr="00D326FD" w:rsidRDefault="00662EAA" w:rsidP="00662EAA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</w:rPr>
      </w:pPr>
      <w:r w:rsidRPr="00D326FD">
        <w:rPr>
          <w:rStyle w:val="Siln"/>
          <w:rFonts w:ascii="Times New Roman" w:hAnsi="Times New Roman" w:cs="Times New Roman"/>
          <w:bCs w:val="0"/>
        </w:rPr>
        <w:t xml:space="preserve">2. </w:t>
      </w:r>
      <w:r w:rsidRPr="00D326FD">
        <w:rPr>
          <w:rStyle w:val="Siln"/>
          <w:rFonts w:ascii="Times New Roman" w:hAnsi="Times New Roman" w:cs="Times New Roman"/>
          <w:bCs w:val="0"/>
        </w:rPr>
        <w:tab/>
        <w:t>Vztah k územně plánovací dokumentaci, územně plánovacím podkladům, případně k programu regenerace příslušného památkově chráněného území</w:t>
      </w:r>
      <w:r w:rsidRPr="00D326FD">
        <w:rPr>
          <w:rStyle w:val="Siln"/>
          <w:rFonts w:ascii="Times New Roman" w:hAnsi="Times New Roman" w:cs="Times New Roman"/>
        </w:rPr>
        <w:t xml:space="preserve"> </w:t>
      </w:r>
    </w:p>
    <w:p w:rsidR="00662EAA" w:rsidRPr="00D326FD" w:rsidRDefault="00662EAA">
      <w:pPr>
        <w:rPr>
          <w:rFonts w:ascii="Times New Roman" w:hAnsi="Times New Roman" w:cs="Times New Roman"/>
        </w:rPr>
      </w:pPr>
    </w:p>
    <w:p w:rsidR="00662EAA" w:rsidRPr="000F2261" w:rsidRDefault="00DF11CE">
      <w:pPr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lastRenderedPageBreak/>
        <w:t>Objekt sanatoria je v</w:t>
      </w:r>
      <w:r w:rsidR="000C0A5D" w:rsidRPr="00D326FD">
        <w:rPr>
          <w:rFonts w:ascii="Times New Roman" w:hAnsi="Times New Roman" w:cs="Times New Roman"/>
          <w:sz w:val="24"/>
          <w:szCs w:val="24"/>
        </w:rPr>
        <w:t> územně plánovací dokumentaci města Jevíčko trvale veden jako OV – plochy občanského vybavení – lázeňství.</w:t>
      </w:r>
      <w:r w:rsidRPr="00D326F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EAA" w:rsidRPr="00D326FD" w:rsidRDefault="00662EAA" w:rsidP="00662EAA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Cs w:val="0"/>
        </w:rPr>
      </w:pPr>
      <w:r w:rsidRPr="00D326FD">
        <w:rPr>
          <w:rStyle w:val="Siln"/>
          <w:rFonts w:ascii="Times New Roman" w:hAnsi="Times New Roman" w:cs="Times New Roman"/>
          <w:bCs w:val="0"/>
        </w:rPr>
        <w:t>3.</w:t>
      </w:r>
      <w:r w:rsidRPr="00D326FD">
        <w:rPr>
          <w:rStyle w:val="Siln"/>
          <w:rFonts w:ascii="Times New Roman" w:hAnsi="Times New Roman" w:cs="Times New Roman"/>
          <w:bCs w:val="0"/>
        </w:rPr>
        <w:tab/>
        <w:t>Doplňující průzkumy a rozbory území, urbanistická studie, průzkum trhu, v případě komerčního a případné výsledky stavebně historického průzkumu nebo archeologického výzkumu, pokud byly zpracovány.</w:t>
      </w:r>
    </w:p>
    <w:p w:rsidR="000C0A5D" w:rsidRPr="00D326FD" w:rsidRDefault="000C0A5D" w:rsidP="00662EAA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</w:rPr>
      </w:pPr>
    </w:p>
    <w:p w:rsidR="00FE03F1" w:rsidRPr="00D326FD" w:rsidRDefault="000C0A5D" w:rsidP="00210D22">
      <w:pPr>
        <w:ind w:firstLine="705"/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>Doplňující průzkumy ani jiné studie vzhledem k charakteru objektu a jeho využití prováděny nebyly.  Byl proveden pouze stavební průzkum konstrukcí leháren.  Jeho výsledky jsou popsány v dalších částech projektu.</w:t>
      </w:r>
    </w:p>
    <w:p w:rsidR="00662EAA" w:rsidRPr="00D326FD" w:rsidRDefault="00662EAA" w:rsidP="00662EAA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Cs w:val="0"/>
        </w:rPr>
      </w:pPr>
      <w:r w:rsidRPr="00D326FD">
        <w:rPr>
          <w:rStyle w:val="Siln"/>
          <w:rFonts w:ascii="Times New Roman" w:hAnsi="Times New Roman" w:cs="Times New Roman"/>
          <w:bCs w:val="0"/>
        </w:rPr>
        <w:t xml:space="preserve">4. </w:t>
      </w:r>
      <w:r w:rsidRPr="00D326FD">
        <w:rPr>
          <w:rStyle w:val="Siln"/>
          <w:rFonts w:ascii="Times New Roman" w:hAnsi="Times New Roman" w:cs="Times New Roman"/>
          <w:bCs w:val="0"/>
        </w:rPr>
        <w:tab/>
        <w:t>Dokumentace obnovy v rozsahu dokladující její povahu, proveditelnost, efektivnost a cenu, doklady o projednání dokumentace, zejména souhlasné stanovisko orgánu památkové péče, které nabylo právní moci. Vyjádření okresního a obecního úřadu a územní rozhodnutí, pokud je předepsáno.</w:t>
      </w:r>
    </w:p>
    <w:p w:rsidR="006A779A" w:rsidRPr="00D326FD" w:rsidRDefault="006A779A" w:rsidP="00662EAA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Cs w:val="0"/>
        </w:rPr>
      </w:pPr>
    </w:p>
    <w:p w:rsidR="006A779A" w:rsidRPr="002D5114" w:rsidRDefault="006A779A" w:rsidP="00662EAA">
      <w:pPr>
        <w:pStyle w:val="Bezmezer"/>
        <w:ind w:left="705" w:hanging="705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D5114">
        <w:rPr>
          <w:rFonts w:ascii="Times New Roman" w:hAnsi="Times New Roman" w:cs="Times New Roman"/>
          <w:b/>
          <w:sz w:val="24"/>
          <w:szCs w:val="24"/>
        </w:rPr>
        <w:t xml:space="preserve">4.1 </w:t>
      </w:r>
      <w:r w:rsidRPr="002D5114">
        <w:rPr>
          <w:rFonts w:ascii="Times New Roman" w:hAnsi="Times New Roman" w:cs="Times New Roman"/>
          <w:b/>
          <w:sz w:val="24"/>
          <w:szCs w:val="24"/>
        </w:rPr>
        <w:tab/>
      </w:r>
      <w:r w:rsidRPr="002D5114">
        <w:rPr>
          <w:rFonts w:ascii="Times New Roman" w:hAnsi="Times New Roman" w:cs="Times New Roman"/>
          <w:b/>
          <w:bCs/>
          <w:sz w:val="24"/>
          <w:szCs w:val="24"/>
        </w:rPr>
        <w:t>Dokumentace obnovy</w:t>
      </w:r>
    </w:p>
    <w:p w:rsidR="006A779A" w:rsidRPr="00D326FD" w:rsidRDefault="006A779A" w:rsidP="00662EAA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</w:pPr>
    </w:p>
    <w:p w:rsidR="00377E81" w:rsidRPr="00D326FD" w:rsidRDefault="006A779A" w:rsidP="00210D22">
      <w:pPr>
        <w:ind w:firstLine="705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 w:rsidRPr="00D326FD">
        <w:rPr>
          <w:rFonts w:ascii="Times New Roman" w:hAnsi="Times New Roman" w:cs="Times New Roman"/>
          <w:b/>
          <w:bCs/>
          <w:sz w:val="24"/>
          <w:szCs w:val="24"/>
        </w:rPr>
        <w:t xml:space="preserve">Přílohou </w:t>
      </w:r>
      <w:proofErr w:type="gramStart"/>
      <w:r w:rsidRPr="00D326FD">
        <w:rPr>
          <w:rFonts w:ascii="Times New Roman" w:hAnsi="Times New Roman" w:cs="Times New Roman"/>
          <w:b/>
          <w:bCs/>
          <w:sz w:val="24"/>
          <w:szCs w:val="24"/>
        </w:rPr>
        <w:t>č.1</w:t>
      </w:r>
      <w:r w:rsidRPr="00D326FD">
        <w:rPr>
          <w:rFonts w:ascii="Times New Roman" w:hAnsi="Times New Roman" w:cs="Times New Roman"/>
          <w:bCs/>
          <w:sz w:val="24"/>
          <w:szCs w:val="24"/>
        </w:rPr>
        <w:t xml:space="preserve"> tohoto</w:t>
      </w:r>
      <w:proofErr w:type="gramEnd"/>
      <w:r w:rsidRPr="00D326FD">
        <w:rPr>
          <w:rFonts w:ascii="Times New Roman" w:hAnsi="Times New Roman" w:cs="Times New Roman"/>
          <w:bCs/>
          <w:sz w:val="24"/>
          <w:szCs w:val="24"/>
        </w:rPr>
        <w:t xml:space="preserve"> dokumentu je vypracovaná projektová dokumentace, která dokladuje povahu navržených opatření obnovy objektu</w:t>
      </w: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>.</w:t>
      </w:r>
      <w:r w:rsidR="00C64BB7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Dokumentace klade důraz na co nejvyšší zachování původních prvků.</w:t>
      </w:r>
      <w:r w:rsidR="0023629B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377E81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>Součástí této přílohy je i fotodokumentace s popisem fotografií.</w:t>
      </w:r>
    </w:p>
    <w:p w:rsidR="006A779A" w:rsidRPr="00D326FD" w:rsidRDefault="006A779A" w:rsidP="006A779A">
      <w:pPr>
        <w:rPr>
          <w:rStyle w:val="Siln"/>
          <w:rFonts w:ascii="Times New Roman" w:hAnsi="Times New Roman" w:cs="Times New Roman"/>
          <w:b w:val="0"/>
          <w:sz w:val="24"/>
          <w:szCs w:val="24"/>
        </w:rPr>
      </w:pPr>
      <w:r w:rsidRPr="00D326FD">
        <w:rPr>
          <w:rFonts w:ascii="Times New Roman" w:hAnsi="Times New Roman" w:cs="Times New Roman"/>
          <w:b/>
          <w:sz w:val="24"/>
          <w:szCs w:val="24"/>
        </w:rPr>
        <w:t xml:space="preserve">4.2 </w:t>
      </w:r>
      <w:r w:rsidRPr="00D326FD">
        <w:rPr>
          <w:rFonts w:ascii="Times New Roman" w:hAnsi="Times New Roman" w:cs="Times New Roman"/>
          <w:b/>
          <w:sz w:val="24"/>
          <w:szCs w:val="24"/>
        </w:rPr>
        <w:tab/>
      </w:r>
      <w:r w:rsidRPr="00D326FD">
        <w:rPr>
          <w:rFonts w:ascii="Times New Roman" w:hAnsi="Times New Roman" w:cs="Times New Roman"/>
          <w:b/>
          <w:bCs/>
          <w:sz w:val="24"/>
          <w:szCs w:val="24"/>
        </w:rPr>
        <w:t>Cena a efektivnost</w:t>
      </w:r>
    </w:p>
    <w:p w:rsidR="0062267F" w:rsidRPr="00D326FD" w:rsidRDefault="006A779A" w:rsidP="00210D22">
      <w:pPr>
        <w:spacing w:after="0"/>
        <w:ind w:firstLine="708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Dle statického posudku je lehárna pavilonu S v havarijním </w:t>
      </w:r>
      <w:r w:rsidR="0062267F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>stavu, je tedy nutná její generální oprava, aby mohla plnit svoji funkci.</w:t>
      </w: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62267F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>Lehárna pavilonu N byla před cca 17 lety kompletně zrekonstruovaná, původní lazura po tak dlouhé době nechrání dřevěné prvky a je nutné ji obnovit a tím předejít budoucímu poškození.</w:t>
      </w:r>
    </w:p>
    <w:p w:rsidR="00210D22" w:rsidRPr="00D326FD" w:rsidRDefault="00210D22" w:rsidP="00210D22">
      <w:pPr>
        <w:spacing w:after="0"/>
        <w:ind w:firstLine="708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:rsidR="00210D22" w:rsidRPr="00D326FD" w:rsidRDefault="00210D22" w:rsidP="00210D22">
      <w:pPr>
        <w:spacing w:after="0"/>
        <w:ind w:firstLine="708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>Na základě stavebního průzkumu bylo stanoveno předpokládané množství poškozených prvků a vytvořen položkový rozpočet stavby. Čerpání dotací a stavební práce budou probíhat po etapách.</w:t>
      </w:r>
    </w:p>
    <w:p w:rsidR="006A779A" w:rsidRPr="00D326FD" w:rsidRDefault="00210D22" w:rsidP="0062267F">
      <w:pPr>
        <w:spacing w:after="0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</w:t>
      </w:r>
    </w:p>
    <w:p w:rsidR="00210D22" w:rsidRPr="00D326FD" w:rsidRDefault="00210D22" w:rsidP="0062267F">
      <w:pPr>
        <w:spacing w:after="0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>Kvalifikovaně odhadnuté finanční prostředku na obnovu leháren:</w:t>
      </w:r>
    </w:p>
    <w:p w:rsidR="00D326FD" w:rsidRPr="00D326FD" w:rsidRDefault="00D326FD" w:rsidP="0062267F">
      <w:pPr>
        <w:spacing w:after="0"/>
        <w:jc w:val="both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:rsidR="00BD5262" w:rsidRPr="00D326FD" w:rsidRDefault="00BD5262" w:rsidP="006A779A">
      <w:pPr>
        <w:spacing w:after="0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>Obnova lehárny pavilonu S</w:t>
      </w: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ab/>
      </w: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ab/>
      </w: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ab/>
      </w:r>
      <w:r w:rsidR="00210D22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ab/>
      </w:r>
      <w:r w:rsidR="00210D22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ab/>
      </w:r>
      <w:r w:rsidR="00D543AD">
        <w:rPr>
          <w:rStyle w:val="Siln"/>
          <w:rFonts w:ascii="Times New Roman" w:hAnsi="Times New Roman" w:cs="Times New Roman"/>
          <w:b w:val="0"/>
          <w:sz w:val="24"/>
          <w:szCs w:val="24"/>
        </w:rPr>
        <w:t>7 784 310</w:t>
      </w:r>
      <w:r w:rsidR="001F60F1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Kč včetně DPH</w:t>
      </w:r>
    </w:p>
    <w:p w:rsidR="00BD5262" w:rsidRPr="00D326FD" w:rsidRDefault="00BD5262" w:rsidP="00BD5262">
      <w:pPr>
        <w:spacing w:after="0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>Obnova lehárny pavilonu N</w:t>
      </w: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ab/>
      </w: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ab/>
      </w:r>
      <w:r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ab/>
      </w:r>
      <w:r w:rsidR="00210D22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ab/>
      </w:r>
      <w:r w:rsidR="00D326FD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ab/>
      </w:r>
      <w:r w:rsidR="001F60F1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>1 431 745 Kč včetně DPH</w:t>
      </w:r>
    </w:p>
    <w:p w:rsidR="00BD5262" w:rsidRPr="00D326FD" w:rsidRDefault="00D326FD" w:rsidP="006A779A">
      <w:pPr>
        <w:spacing w:after="0"/>
        <w:rPr>
          <w:rStyle w:val="Siln"/>
          <w:rFonts w:ascii="Times New Roman" w:hAnsi="Times New Roman" w:cs="Times New Roman"/>
          <w:sz w:val="24"/>
          <w:szCs w:val="24"/>
        </w:rPr>
      </w:pPr>
      <w:r w:rsidRPr="00D326FD">
        <w:rPr>
          <w:rStyle w:val="Siln"/>
          <w:rFonts w:ascii="Times New Roman" w:hAnsi="Times New Roman" w:cs="Times New Roman"/>
          <w:sz w:val="24"/>
          <w:szCs w:val="24"/>
        </w:rPr>
        <w:t>Celkem</w:t>
      </w:r>
      <w:r w:rsidRPr="00D326FD">
        <w:rPr>
          <w:rStyle w:val="Siln"/>
          <w:rFonts w:ascii="Times New Roman" w:hAnsi="Times New Roman" w:cs="Times New Roman"/>
          <w:sz w:val="24"/>
          <w:szCs w:val="24"/>
        </w:rPr>
        <w:tab/>
      </w:r>
      <w:r w:rsidRPr="00D326FD">
        <w:rPr>
          <w:rStyle w:val="Siln"/>
          <w:rFonts w:ascii="Times New Roman" w:hAnsi="Times New Roman" w:cs="Times New Roman"/>
          <w:sz w:val="24"/>
          <w:szCs w:val="24"/>
        </w:rPr>
        <w:tab/>
      </w:r>
      <w:r w:rsidRPr="00D326FD">
        <w:rPr>
          <w:rStyle w:val="Siln"/>
          <w:rFonts w:ascii="Times New Roman" w:hAnsi="Times New Roman" w:cs="Times New Roman"/>
          <w:sz w:val="24"/>
          <w:szCs w:val="24"/>
        </w:rPr>
        <w:tab/>
      </w:r>
      <w:r w:rsidRPr="00D326FD">
        <w:rPr>
          <w:rStyle w:val="Siln"/>
          <w:rFonts w:ascii="Times New Roman" w:hAnsi="Times New Roman" w:cs="Times New Roman"/>
          <w:sz w:val="24"/>
          <w:szCs w:val="24"/>
        </w:rPr>
        <w:tab/>
      </w:r>
      <w:r w:rsidRPr="00D326FD">
        <w:rPr>
          <w:rStyle w:val="Siln"/>
          <w:rFonts w:ascii="Times New Roman" w:hAnsi="Times New Roman" w:cs="Times New Roman"/>
          <w:sz w:val="24"/>
          <w:szCs w:val="24"/>
        </w:rPr>
        <w:tab/>
      </w:r>
      <w:r w:rsidRPr="00D326FD">
        <w:rPr>
          <w:rStyle w:val="Siln"/>
          <w:rFonts w:ascii="Times New Roman" w:hAnsi="Times New Roman" w:cs="Times New Roman"/>
          <w:sz w:val="24"/>
          <w:szCs w:val="24"/>
        </w:rPr>
        <w:tab/>
      </w:r>
      <w:r w:rsidRPr="00D326FD">
        <w:rPr>
          <w:rStyle w:val="Siln"/>
          <w:rFonts w:ascii="Times New Roman" w:hAnsi="Times New Roman" w:cs="Times New Roman"/>
          <w:sz w:val="24"/>
          <w:szCs w:val="24"/>
        </w:rPr>
        <w:tab/>
        <w:t>8 156 107 Kč včetně DPH</w:t>
      </w:r>
    </w:p>
    <w:p w:rsidR="00BD5262" w:rsidRPr="00D326FD" w:rsidRDefault="00BD5262" w:rsidP="006A779A">
      <w:pPr>
        <w:spacing w:after="0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:rsidR="006A779A" w:rsidRPr="00D326FD" w:rsidRDefault="00210D22" w:rsidP="006A779A">
      <w:pPr>
        <w:spacing w:after="0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 w:rsidRPr="00D326FD">
        <w:rPr>
          <w:rStyle w:val="Siln"/>
          <w:rFonts w:ascii="Times New Roman" w:hAnsi="Times New Roman" w:cs="Times New Roman"/>
          <w:sz w:val="24"/>
          <w:szCs w:val="24"/>
        </w:rPr>
        <w:t xml:space="preserve">Přílohou </w:t>
      </w:r>
      <w:proofErr w:type="gramStart"/>
      <w:r w:rsidRPr="00D326FD">
        <w:rPr>
          <w:rStyle w:val="Siln"/>
          <w:rFonts w:ascii="Times New Roman" w:hAnsi="Times New Roman" w:cs="Times New Roman"/>
          <w:sz w:val="24"/>
          <w:szCs w:val="24"/>
        </w:rPr>
        <w:t>č.2</w:t>
      </w:r>
      <w:r w:rsidR="006A779A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tohoto</w:t>
      </w:r>
      <w:proofErr w:type="gramEnd"/>
      <w:r w:rsidR="006A779A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dokumentu je vypracovaný rozpočet nákladů obnovy objektu</w:t>
      </w:r>
    </w:p>
    <w:p w:rsidR="00662EAA" w:rsidRDefault="00662EAA">
      <w:pPr>
        <w:rPr>
          <w:rFonts w:ascii="Times New Roman" w:hAnsi="Times New Roman" w:cs="Times New Roman"/>
        </w:rPr>
      </w:pPr>
    </w:p>
    <w:p w:rsidR="000F2261" w:rsidRPr="00D326FD" w:rsidRDefault="000F2261">
      <w:pPr>
        <w:rPr>
          <w:rFonts w:ascii="Times New Roman" w:hAnsi="Times New Roman" w:cs="Times New Roman"/>
        </w:rPr>
      </w:pPr>
    </w:p>
    <w:p w:rsidR="00BD5262" w:rsidRPr="002D5114" w:rsidRDefault="00BD5262" w:rsidP="00BD5262">
      <w:pPr>
        <w:rPr>
          <w:rStyle w:val="Siln"/>
          <w:rFonts w:ascii="Times New Roman" w:hAnsi="Times New Roman" w:cs="Times New Roman"/>
          <w:b w:val="0"/>
          <w:sz w:val="24"/>
          <w:szCs w:val="24"/>
        </w:rPr>
      </w:pPr>
      <w:r w:rsidRPr="002D511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4.3 </w:t>
      </w:r>
      <w:r w:rsidRPr="002D5114">
        <w:rPr>
          <w:rFonts w:ascii="Times New Roman" w:hAnsi="Times New Roman" w:cs="Times New Roman"/>
          <w:b/>
          <w:sz w:val="24"/>
          <w:szCs w:val="24"/>
        </w:rPr>
        <w:tab/>
      </w:r>
      <w:r w:rsidRPr="002D5114">
        <w:rPr>
          <w:rFonts w:ascii="Times New Roman" w:hAnsi="Times New Roman" w:cs="Times New Roman"/>
          <w:b/>
          <w:bCs/>
          <w:sz w:val="24"/>
          <w:szCs w:val="24"/>
        </w:rPr>
        <w:t>Stanovisko orgánů památkové péče</w:t>
      </w:r>
    </w:p>
    <w:p w:rsidR="00BD5262" w:rsidRDefault="00210D22" w:rsidP="00BD5262">
      <w:pPr>
        <w:spacing w:after="0"/>
        <w:rPr>
          <w:rStyle w:val="Siln"/>
          <w:rFonts w:ascii="Times New Roman" w:hAnsi="Times New Roman" w:cs="Times New Roman"/>
          <w:b w:val="0"/>
          <w:sz w:val="24"/>
          <w:szCs w:val="24"/>
        </w:rPr>
      </w:pPr>
      <w:r w:rsidRPr="00D326FD">
        <w:rPr>
          <w:rStyle w:val="Siln"/>
          <w:rFonts w:ascii="Times New Roman" w:hAnsi="Times New Roman" w:cs="Times New Roman"/>
          <w:sz w:val="24"/>
          <w:szCs w:val="24"/>
        </w:rPr>
        <w:t xml:space="preserve">Přílohou </w:t>
      </w:r>
      <w:proofErr w:type="gramStart"/>
      <w:r w:rsidRPr="00D326FD">
        <w:rPr>
          <w:rStyle w:val="Siln"/>
          <w:rFonts w:ascii="Times New Roman" w:hAnsi="Times New Roman" w:cs="Times New Roman"/>
          <w:sz w:val="24"/>
          <w:szCs w:val="24"/>
        </w:rPr>
        <w:t>č.4</w:t>
      </w:r>
      <w:r w:rsidR="00D326FD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</w:t>
      </w:r>
      <w:r w:rsidR="00BD5262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>tohoto</w:t>
      </w:r>
      <w:proofErr w:type="gramEnd"/>
      <w:r w:rsidR="00BD5262" w:rsidRPr="00D326FD">
        <w:rPr>
          <w:rStyle w:val="Siln"/>
          <w:rFonts w:ascii="Times New Roman" w:hAnsi="Times New Roman" w:cs="Times New Roman"/>
          <w:b w:val="0"/>
          <w:sz w:val="24"/>
          <w:szCs w:val="24"/>
        </w:rPr>
        <w:t xml:space="preserve"> dokumentu je souhlasné stanovisko příslušného orgánu památkové péče.</w:t>
      </w:r>
    </w:p>
    <w:p w:rsidR="002D5114" w:rsidRDefault="002D5114" w:rsidP="00BD5262">
      <w:pPr>
        <w:spacing w:after="0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:rsidR="002D5114" w:rsidRPr="00D326FD" w:rsidRDefault="002D5114" w:rsidP="00BD5262">
      <w:pPr>
        <w:spacing w:after="0"/>
        <w:rPr>
          <w:rStyle w:val="Siln"/>
          <w:rFonts w:ascii="Times New Roman" w:hAnsi="Times New Roman" w:cs="Times New Roman"/>
          <w:b w:val="0"/>
          <w:sz w:val="24"/>
          <w:szCs w:val="24"/>
        </w:rPr>
      </w:pPr>
    </w:p>
    <w:p w:rsidR="000F34FE" w:rsidRDefault="000F34FE" w:rsidP="000F34FE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Cs w:val="0"/>
        </w:rPr>
      </w:pPr>
      <w:r>
        <w:rPr>
          <w:rStyle w:val="Siln"/>
          <w:rFonts w:ascii="Times New Roman" w:hAnsi="Times New Roman" w:cs="Times New Roman"/>
          <w:bCs w:val="0"/>
        </w:rPr>
        <w:t>5.</w:t>
      </w:r>
      <w:r>
        <w:rPr>
          <w:rStyle w:val="Siln"/>
          <w:rFonts w:ascii="Times New Roman" w:hAnsi="Times New Roman" w:cs="Times New Roman"/>
          <w:bCs w:val="0"/>
        </w:rPr>
        <w:tab/>
        <w:t xml:space="preserve">Plán prezentace kulturních hodnot a využití kulturní památky s výhledem nejméně na 10 let, s uvedením povahy ve vztahu k původnímu využití. Využití ploch a </w:t>
      </w:r>
      <w:r w:rsidR="002D5114">
        <w:rPr>
          <w:rStyle w:val="Siln"/>
          <w:rFonts w:ascii="Times New Roman" w:hAnsi="Times New Roman" w:cs="Times New Roman"/>
          <w:bCs w:val="0"/>
        </w:rPr>
        <w:t>časové využití objektu.</w:t>
      </w:r>
    </w:p>
    <w:p w:rsidR="002D5114" w:rsidRDefault="002D5114" w:rsidP="000F34FE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Cs w:val="0"/>
        </w:rPr>
      </w:pPr>
    </w:p>
    <w:p w:rsidR="002D5114" w:rsidRPr="002D5114" w:rsidRDefault="002D5114" w:rsidP="00C64BB7">
      <w:pPr>
        <w:pStyle w:val="Bezmezer"/>
        <w:ind w:firstLine="705"/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</w:pPr>
      <w:r w:rsidRPr="002D5114"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 xml:space="preserve">V současné době i v </w:t>
      </w:r>
      <w:r w:rsidR="00C64BB7"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>budoucích</w:t>
      </w:r>
      <w:r w:rsidRPr="002D5114"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 xml:space="preserve"> letech budou lehárny využívány k léčbě pacientů</w:t>
      </w:r>
      <w:r w:rsidR="00C64BB7"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 xml:space="preserve">. Obnovou </w:t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 xml:space="preserve">objektu dojde k zachování </w:t>
      </w:r>
      <w:r w:rsidR="00C64BB7"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>její kulturní hodnoty pro další</w:t>
      </w:r>
      <w:r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 xml:space="preserve"> generac</w:t>
      </w:r>
      <w:r w:rsidR="00C64BB7">
        <w:rPr>
          <w:rStyle w:val="Siln"/>
          <w:rFonts w:ascii="Times New Roman" w:hAnsi="Times New Roman" w:cs="Times New Roman"/>
          <w:b w:val="0"/>
          <w:bCs w:val="0"/>
          <w:sz w:val="24"/>
          <w:szCs w:val="24"/>
        </w:rPr>
        <w:t xml:space="preserve">e. </w:t>
      </w:r>
    </w:p>
    <w:p w:rsidR="002D5114" w:rsidRDefault="002D5114" w:rsidP="000F34FE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Cs w:val="0"/>
        </w:rPr>
      </w:pPr>
    </w:p>
    <w:p w:rsidR="002D5114" w:rsidRDefault="002D5114" w:rsidP="000F34FE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Cs w:val="0"/>
        </w:rPr>
      </w:pPr>
    </w:p>
    <w:p w:rsidR="00BD5262" w:rsidRDefault="00BD5262" w:rsidP="00BD5262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Cs w:val="0"/>
        </w:rPr>
      </w:pPr>
      <w:r>
        <w:rPr>
          <w:rStyle w:val="Siln"/>
          <w:rFonts w:ascii="Times New Roman" w:hAnsi="Times New Roman" w:cs="Times New Roman"/>
          <w:bCs w:val="0"/>
        </w:rPr>
        <w:t>6.</w:t>
      </w:r>
      <w:r>
        <w:rPr>
          <w:rStyle w:val="Siln"/>
          <w:rFonts w:ascii="Times New Roman" w:hAnsi="Times New Roman" w:cs="Times New Roman"/>
          <w:bCs w:val="0"/>
        </w:rPr>
        <w:tab/>
      </w:r>
      <w:r w:rsidR="00D326FD">
        <w:rPr>
          <w:rStyle w:val="Siln"/>
          <w:rFonts w:ascii="Times New Roman" w:hAnsi="Times New Roman" w:cs="Times New Roman"/>
          <w:bCs w:val="0"/>
        </w:rPr>
        <w:t>Orientační propočet ceny obnovy, orientační časový plán přípravy a realizace a odhad ročního čerpání finančních prostředků, včetně zhodnocení rizik vyplývajících z povahy obnovy a s tím souvisejících dodatečných nákladů.</w:t>
      </w:r>
    </w:p>
    <w:p w:rsidR="00D326FD" w:rsidRPr="00662EAA" w:rsidRDefault="00D326FD" w:rsidP="00BD5262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</w:rPr>
      </w:pPr>
      <w:r>
        <w:rPr>
          <w:rStyle w:val="Siln"/>
          <w:rFonts w:ascii="Times New Roman" w:hAnsi="Times New Roman" w:cs="Times New Roman"/>
          <w:bCs w:val="0"/>
        </w:rPr>
        <w:tab/>
      </w:r>
    </w:p>
    <w:p w:rsidR="00034F9F" w:rsidRDefault="00D326FD" w:rsidP="00D326FD">
      <w:pPr>
        <w:rPr>
          <w:rFonts w:ascii="Times New Roman" w:hAnsi="Times New Roman" w:cs="Times New Roman"/>
          <w:sz w:val="24"/>
          <w:szCs w:val="24"/>
        </w:rPr>
      </w:pPr>
      <w:r w:rsidRPr="00D326FD">
        <w:rPr>
          <w:rFonts w:ascii="Times New Roman" w:hAnsi="Times New Roman" w:cs="Times New Roman"/>
          <w:sz w:val="24"/>
          <w:szCs w:val="24"/>
        </w:rPr>
        <w:t>Orientační propočet ceny</w:t>
      </w:r>
      <w:r w:rsidR="00032F4C">
        <w:rPr>
          <w:rFonts w:ascii="Times New Roman" w:hAnsi="Times New Roman" w:cs="Times New Roman"/>
          <w:sz w:val="24"/>
          <w:szCs w:val="24"/>
        </w:rPr>
        <w:t xml:space="preserve"> obnovy</w:t>
      </w:r>
      <w:r w:rsidRPr="00D326FD">
        <w:rPr>
          <w:rFonts w:ascii="Times New Roman" w:hAnsi="Times New Roman" w:cs="Times New Roman"/>
          <w:sz w:val="24"/>
          <w:szCs w:val="24"/>
        </w:rPr>
        <w:t xml:space="preserve"> je dán </w:t>
      </w:r>
      <w:r w:rsidR="00032F4C">
        <w:rPr>
          <w:rFonts w:ascii="Times New Roman" w:hAnsi="Times New Roman" w:cs="Times New Roman"/>
          <w:sz w:val="24"/>
          <w:szCs w:val="24"/>
        </w:rPr>
        <w:t xml:space="preserve">vypracovaným </w:t>
      </w:r>
      <w:r w:rsidRPr="00D326FD">
        <w:rPr>
          <w:rFonts w:ascii="Times New Roman" w:hAnsi="Times New Roman" w:cs="Times New Roman"/>
          <w:sz w:val="24"/>
          <w:szCs w:val="24"/>
        </w:rPr>
        <w:t xml:space="preserve">rozpočtem, který je </w:t>
      </w:r>
      <w:r w:rsidRPr="00032F4C">
        <w:rPr>
          <w:rFonts w:ascii="Times New Roman" w:hAnsi="Times New Roman" w:cs="Times New Roman"/>
          <w:b/>
          <w:sz w:val="24"/>
          <w:szCs w:val="24"/>
        </w:rPr>
        <w:t xml:space="preserve">přílohou </w:t>
      </w:r>
      <w:proofErr w:type="gramStart"/>
      <w:r w:rsidRPr="00032F4C">
        <w:rPr>
          <w:rFonts w:ascii="Times New Roman" w:hAnsi="Times New Roman" w:cs="Times New Roman"/>
          <w:b/>
          <w:sz w:val="24"/>
          <w:szCs w:val="24"/>
        </w:rPr>
        <w:t>č.2</w:t>
      </w:r>
      <w:r w:rsidRPr="00D326FD">
        <w:rPr>
          <w:rFonts w:ascii="Times New Roman" w:hAnsi="Times New Roman" w:cs="Times New Roman"/>
          <w:sz w:val="24"/>
          <w:szCs w:val="24"/>
        </w:rPr>
        <w:t xml:space="preserve"> tohoto</w:t>
      </w:r>
      <w:proofErr w:type="gramEnd"/>
      <w:r w:rsidRPr="00D326FD">
        <w:rPr>
          <w:rFonts w:ascii="Times New Roman" w:hAnsi="Times New Roman" w:cs="Times New Roman"/>
          <w:sz w:val="24"/>
          <w:szCs w:val="24"/>
        </w:rPr>
        <w:t xml:space="preserve"> dokumentu.</w:t>
      </w:r>
      <w:r w:rsidR="00032F4C">
        <w:rPr>
          <w:rFonts w:ascii="Times New Roman" w:hAnsi="Times New Roman" w:cs="Times New Roman"/>
          <w:sz w:val="24"/>
          <w:szCs w:val="24"/>
        </w:rPr>
        <w:t xml:space="preserve"> Celková cena obnovy bude činit </w:t>
      </w:r>
      <w:proofErr w:type="gramStart"/>
      <w:r w:rsidR="00032F4C">
        <w:rPr>
          <w:rFonts w:ascii="Times New Roman" w:hAnsi="Times New Roman" w:cs="Times New Roman"/>
          <w:sz w:val="24"/>
          <w:szCs w:val="24"/>
        </w:rPr>
        <w:t>přibližně  8 150 000</w:t>
      </w:r>
      <w:proofErr w:type="gramEnd"/>
      <w:r w:rsidR="00032F4C">
        <w:rPr>
          <w:rFonts w:ascii="Times New Roman" w:hAnsi="Times New Roman" w:cs="Times New Roman"/>
          <w:sz w:val="24"/>
          <w:szCs w:val="24"/>
        </w:rPr>
        <w:t xml:space="preserve">. Kč včetně DPH. </w:t>
      </w:r>
    </w:p>
    <w:p w:rsidR="00032F4C" w:rsidRDefault="00032F4C" w:rsidP="00D326FD">
      <w:pPr>
        <w:rPr>
          <w:rFonts w:ascii="Times New Roman" w:hAnsi="Times New Roman" w:cs="Times New Roman"/>
          <w:b/>
          <w:sz w:val="24"/>
          <w:szCs w:val="24"/>
        </w:rPr>
      </w:pPr>
      <w:r w:rsidRPr="00032F4C">
        <w:rPr>
          <w:rFonts w:ascii="Times New Roman" w:hAnsi="Times New Roman" w:cs="Times New Roman"/>
          <w:b/>
          <w:sz w:val="24"/>
          <w:szCs w:val="24"/>
        </w:rPr>
        <w:t xml:space="preserve">6.1. </w:t>
      </w:r>
      <w:r w:rsidRPr="00032F4C">
        <w:rPr>
          <w:rFonts w:ascii="Times New Roman" w:hAnsi="Times New Roman" w:cs="Times New Roman"/>
          <w:b/>
          <w:sz w:val="24"/>
          <w:szCs w:val="24"/>
        </w:rPr>
        <w:tab/>
        <w:t>Časový plán a odhad ročního čerpání finančních prostředků</w:t>
      </w:r>
    </w:p>
    <w:p w:rsidR="00034F9F" w:rsidRDefault="00034F9F" w:rsidP="000F2261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34F9F">
        <w:rPr>
          <w:rFonts w:ascii="Times New Roman" w:hAnsi="Times New Roman" w:cs="Times New Roman"/>
          <w:sz w:val="24"/>
          <w:szCs w:val="24"/>
        </w:rPr>
        <w:t>V prvním roce čerpání dotací bude obnovena přibližně polovina staré lehárny přilehlá ke zděné budově, tak aby bylo možno po první etapě alespoň část každého podlaží využívat k léčebným účelům.</w:t>
      </w:r>
      <w:r>
        <w:rPr>
          <w:rFonts w:ascii="Times New Roman" w:hAnsi="Times New Roman" w:cs="Times New Roman"/>
          <w:sz w:val="24"/>
          <w:szCs w:val="24"/>
        </w:rPr>
        <w:t xml:space="preserve">  V druhém roce, tedy 2018 bude obnova staré lehárny dokončena. A</w:t>
      </w:r>
      <w:r w:rsidR="0020579D">
        <w:rPr>
          <w:rFonts w:ascii="Times New Roman" w:hAnsi="Times New Roman" w:cs="Times New Roman"/>
          <w:sz w:val="24"/>
          <w:szCs w:val="24"/>
        </w:rPr>
        <w:t xml:space="preserve"> v</w:t>
      </w:r>
      <w:r w:rsidR="009B4B18">
        <w:rPr>
          <w:rFonts w:ascii="Times New Roman" w:hAnsi="Times New Roman" w:cs="Times New Roman"/>
          <w:sz w:val="24"/>
          <w:szCs w:val="24"/>
        </w:rPr>
        <w:t xml:space="preserve"> posledním roce 2019</w:t>
      </w:r>
      <w:r>
        <w:rPr>
          <w:rFonts w:ascii="Times New Roman" w:hAnsi="Times New Roman" w:cs="Times New Roman"/>
          <w:sz w:val="24"/>
          <w:szCs w:val="24"/>
        </w:rPr>
        <w:t xml:space="preserve"> projde obnovou i nová lehárna.  </w:t>
      </w:r>
      <w:r w:rsidR="0020579D" w:rsidRPr="0020579D">
        <w:rPr>
          <w:rFonts w:ascii="Times New Roman" w:hAnsi="Times New Roman" w:cs="Times New Roman"/>
          <w:sz w:val="24"/>
          <w:szCs w:val="24"/>
        </w:rPr>
        <w:t xml:space="preserve">Při obnově by nemělo dojít omezení chodu léčebny ani by neměli vzniknout dodatečné náklady vyplývající z povahy obnovy. </w:t>
      </w:r>
    </w:p>
    <w:p w:rsidR="00C01CE9" w:rsidRDefault="00C01CE9" w:rsidP="00C01CE9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Cs w:val="0"/>
        </w:rPr>
      </w:pPr>
      <w:r>
        <w:rPr>
          <w:rStyle w:val="Siln"/>
          <w:rFonts w:ascii="Times New Roman" w:hAnsi="Times New Roman" w:cs="Times New Roman"/>
          <w:bCs w:val="0"/>
        </w:rPr>
        <w:t>7.</w:t>
      </w:r>
      <w:r>
        <w:rPr>
          <w:rStyle w:val="Siln"/>
          <w:rFonts w:ascii="Times New Roman" w:hAnsi="Times New Roman" w:cs="Times New Roman"/>
          <w:bCs w:val="0"/>
        </w:rPr>
        <w:tab/>
        <w:t xml:space="preserve">Finanční zajištění obnovy v členění na prostředky vlastníka a uživatelů, dary, příspěvky, příspěvky nadací, sponzorů fondů z loterií, půjčky a úvěry, existující daňové úlevy, okresních úřadů a jiných zdrojů a oproti tomu potřeba příspěvku z Programu záchrany architektonického dědictví v jednotlivých letech realizace. </w:t>
      </w:r>
    </w:p>
    <w:p w:rsidR="00C01CE9" w:rsidRDefault="00C01CE9" w:rsidP="00C01CE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B4B18" w:rsidRPr="00034F9F" w:rsidRDefault="009B4B18" w:rsidP="00C01CE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Předpoklad:</w:t>
      </w:r>
    </w:p>
    <w:tbl>
      <w:tblPr>
        <w:tblStyle w:val="Mkatabulky"/>
        <w:tblW w:w="0" w:type="auto"/>
        <w:jc w:val="center"/>
        <w:tblLook w:val="04A0" w:firstRow="1" w:lastRow="0" w:firstColumn="1" w:lastColumn="0" w:noHBand="0" w:noVBand="1"/>
      </w:tblPr>
      <w:tblGrid>
        <w:gridCol w:w="2241"/>
        <w:gridCol w:w="2241"/>
        <w:gridCol w:w="2242"/>
        <w:gridCol w:w="2242"/>
      </w:tblGrid>
      <w:tr w:rsidR="00034F9F" w:rsidTr="00C01CE9">
        <w:trPr>
          <w:trHeight w:val="618"/>
          <w:jc w:val="center"/>
        </w:trPr>
        <w:tc>
          <w:tcPr>
            <w:tcW w:w="2241" w:type="dxa"/>
          </w:tcPr>
          <w:p w:rsidR="00034F9F" w:rsidRPr="00032F4C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32F4C">
              <w:rPr>
                <w:rFonts w:ascii="Times New Roman" w:hAnsi="Times New Roman" w:cs="Times New Roman"/>
                <w:sz w:val="24"/>
                <w:szCs w:val="24"/>
              </w:rPr>
              <w:t>Rok obnovy</w:t>
            </w:r>
          </w:p>
        </w:tc>
        <w:tc>
          <w:tcPr>
            <w:tcW w:w="2241" w:type="dxa"/>
          </w:tcPr>
          <w:p w:rsidR="00034F9F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Prostředky vlastníka</w:t>
            </w:r>
            <w:r w:rsidR="0020579D">
              <w:rPr>
                <w:rFonts w:ascii="Times New Roman" w:hAnsi="Times New Roman" w:cs="Times New Roman"/>
                <w:sz w:val="24"/>
                <w:szCs w:val="24"/>
              </w:rPr>
              <w:t xml:space="preserve"> a uživatele</w:t>
            </w:r>
          </w:p>
          <w:p w:rsidR="00034F9F" w:rsidRPr="00032F4C" w:rsidRDefault="0020579D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34F9F">
              <w:rPr>
                <w:rFonts w:ascii="Times New Roman" w:hAnsi="Times New Roman" w:cs="Times New Roman"/>
                <w:sz w:val="24"/>
                <w:szCs w:val="24"/>
              </w:rPr>
              <w:t>mil. Kč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42" w:type="dxa"/>
          </w:tcPr>
          <w:p w:rsidR="00034F9F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Příspěvek </w:t>
            </w:r>
            <w:r w:rsidR="0020579D">
              <w:rPr>
                <w:rFonts w:ascii="Times New Roman" w:hAnsi="Times New Roman" w:cs="Times New Roman"/>
                <w:sz w:val="24"/>
                <w:szCs w:val="24"/>
              </w:rPr>
              <w:t>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PZAD</w:t>
            </w:r>
          </w:p>
          <w:p w:rsidR="00034F9F" w:rsidRPr="00032F4C" w:rsidRDefault="0020579D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34F9F">
              <w:rPr>
                <w:rFonts w:ascii="Times New Roman" w:hAnsi="Times New Roman" w:cs="Times New Roman"/>
                <w:sz w:val="24"/>
                <w:szCs w:val="24"/>
              </w:rPr>
              <w:t>mil. Kč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242" w:type="dxa"/>
          </w:tcPr>
          <w:p w:rsidR="00034F9F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Celkem </w:t>
            </w:r>
          </w:p>
          <w:p w:rsidR="00034F9F" w:rsidRPr="00032F4C" w:rsidRDefault="0020579D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="00034F9F">
              <w:rPr>
                <w:rFonts w:ascii="Times New Roman" w:hAnsi="Times New Roman" w:cs="Times New Roman"/>
                <w:sz w:val="24"/>
                <w:szCs w:val="24"/>
              </w:rPr>
              <w:t>mil. Kč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034F9F" w:rsidTr="00C01CE9">
        <w:trPr>
          <w:trHeight w:val="481"/>
          <w:jc w:val="center"/>
        </w:trPr>
        <w:tc>
          <w:tcPr>
            <w:tcW w:w="2241" w:type="dxa"/>
          </w:tcPr>
          <w:p w:rsidR="00034F9F" w:rsidRPr="00032F4C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2241" w:type="dxa"/>
          </w:tcPr>
          <w:p w:rsidR="00034F9F" w:rsidRPr="00032F4C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2242" w:type="dxa"/>
          </w:tcPr>
          <w:p w:rsidR="00034F9F" w:rsidRPr="00032F4C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242" w:type="dxa"/>
          </w:tcPr>
          <w:p w:rsidR="00034F9F" w:rsidRPr="00032F4C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3,36</w:t>
            </w:r>
          </w:p>
        </w:tc>
      </w:tr>
      <w:tr w:rsidR="00034F9F" w:rsidTr="00C01CE9">
        <w:trPr>
          <w:trHeight w:val="481"/>
          <w:jc w:val="center"/>
        </w:trPr>
        <w:tc>
          <w:tcPr>
            <w:tcW w:w="2241" w:type="dxa"/>
          </w:tcPr>
          <w:p w:rsidR="00034F9F" w:rsidRPr="00032F4C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2241" w:type="dxa"/>
          </w:tcPr>
          <w:p w:rsidR="00034F9F" w:rsidRPr="00032F4C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1,36</w:t>
            </w:r>
          </w:p>
        </w:tc>
        <w:tc>
          <w:tcPr>
            <w:tcW w:w="2242" w:type="dxa"/>
          </w:tcPr>
          <w:p w:rsidR="00034F9F" w:rsidRPr="00032F4C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2,0</w:t>
            </w:r>
          </w:p>
        </w:tc>
        <w:tc>
          <w:tcPr>
            <w:tcW w:w="2242" w:type="dxa"/>
          </w:tcPr>
          <w:p w:rsidR="00034F9F" w:rsidRPr="00032F4C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3,36</w:t>
            </w:r>
          </w:p>
        </w:tc>
      </w:tr>
      <w:tr w:rsidR="00034F9F" w:rsidTr="00C01CE9">
        <w:trPr>
          <w:trHeight w:val="506"/>
          <w:jc w:val="center"/>
        </w:trPr>
        <w:tc>
          <w:tcPr>
            <w:tcW w:w="2241" w:type="dxa"/>
          </w:tcPr>
          <w:p w:rsidR="00034F9F" w:rsidRPr="00032F4C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2241" w:type="dxa"/>
          </w:tcPr>
          <w:p w:rsidR="00034F9F" w:rsidRPr="00032F4C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0,43</w:t>
            </w:r>
          </w:p>
        </w:tc>
        <w:tc>
          <w:tcPr>
            <w:tcW w:w="2242" w:type="dxa"/>
          </w:tcPr>
          <w:p w:rsidR="00034F9F" w:rsidRPr="00032F4C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1,0</w:t>
            </w:r>
          </w:p>
        </w:tc>
        <w:tc>
          <w:tcPr>
            <w:tcW w:w="2242" w:type="dxa"/>
          </w:tcPr>
          <w:p w:rsidR="00034F9F" w:rsidRPr="00032F4C" w:rsidRDefault="00034F9F" w:rsidP="00034F9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1,43</w:t>
            </w:r>
          </w:p>
        </w:tc>
      </w:tr>
    </w:tbl>
    <w:p w:rsidR="009B4B18" w:rsidRDefault="009B4B18">
      <w:pPr>
        <w:rPr>
          <w:rFonts w:ascii="Times New Roman" w:hAnsi="Times New Roman" w:cs="Times New Roman"/>
          <w:sz w:val="24"/>
          <w:szCs w:val="24"/>
        </w:rPr>
      </w:pPr>
    </w:p>
    <w:p w:rsidR="00C01CE9" w:rsidRDefault="00C01CE9" w:rsidP="00C01CE9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Cs w:val="0"/>
        </w:rPr>
      </w:pPr>
      <w:r>
        <w:rPr>
          <w:rStyle w:val="Siln"/>
          <w:rFonts w:ascii="Times New Roman" w:hAnsi="Times New Roman" w:cs="Times New Roman"/>
          <w:bCs w:val="0"/>
        </w:rPr>
        <w:lastRenderedPageBreak/>
        <w:t>8.</w:t>
      </w:r>
      <w:r>
        <w:rPr>
          <w:rStyle w:val="Siln"/>
          <w:rFonts w:ascii="Times New Roman" w:hAnsi="Times New Roman" w:cs="Times New Roman"/>
          <w:bCs w:val="0"/>
        </w:rPr>
        <w:tab/>
        <w:t>Zajištění budoucí správy, provozu, běžné údržby, oprav a případné obnovy kulturní památky s uvedením zdrojů</w:t>
      </w:r>
      <w:r w:rsidR="009B4B18">
        <w:rPr>
          <w:rStyle w:val="Siln"/>
          <w:rFonts w:ascii="Times New Roman" w:hAnsi="Times New Roman" w:cs="Times New Roman"/>
          <w:bCs w:val="0"/>
        </w:rPr>
        <w:t>. Finanční plán správy, provozu, údržby, oprav a případné členění na hlavní nákladové a příjmové položky nejméně na 10 let.</w:t>
      </w:r>
    </w:p>
    <w:p w:rsidR="000F34FE" w:rsidRDefault="000F34FE" w:rsidP="000F34FE">
      <w:pPr>
        <w:pStyle w:val="Bezmezer"/>
        <w:jc w:val="both"/>
        <w:rPr>
          <w:rStyle w:val="Siln"/>
          <w:rFonts w:ascii="Times New Roman" w:hAnsi="Times New Roman" w:cs="Times New Roman"/>
          <w:bCs w:val="0"/>
        </w:rPr>
      </w:pPr>
    </w:p>
    <w:p w:rsidR="009B4B18" w:rsidRDefault="009B4B18" w:rsidP="00C01CE9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Cs w:val="0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070"/>
        <w:gridCol w:w="3071"/>
        <w:gridCol w:w="3071"/>
      </w:tblGrid>
      <w:tr w:rsidR="009B4B18" w:rsidTr="009B4B18">
        <w:tc>
          <w:tcPr>
            <w:tcW w:w="3070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Rok údržby</w:t>
            </w:r>
          </w:p>
        </w:tc>
        <w:tc>
          <w:tcPr>
            <w:tcW w:w="3071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Pokrytí z prostředků vlastníka a uživatele</w:t>
            </w:r>
          </w:p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(mil. Kč)</w:t>
            </w:r>
          </w:p>
        </w:tc>
        <w:tc>
          <w:tcPr>
            <w:tcW w:w="3071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Údržba, opravy</w:t>
            </w:r>
          </w:p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(mil. Kč)</w:t>
            </w:r>
          </w:p>
        </w:tc>
      </w:tr>
      <w:tr w:rsidR="009B4B18" w:rsidTr="009B4B18">
        <w:tc>
          <w:tcPr>
            <w:tcW w:w="3070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3071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071" w:type="dxa"/>
          </w:tcPr>
          <w:p w:rsidR="009B4B18" w:rsidRDefault="009B4B18" w:rsidP="0063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B4B18" w:rsidTr="009B4B18">
        <w:tc>
          <w:tcPr>
            <w:tcW w:w="3070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2021</w:t>
            </w:r>
          </w:p>
        </w:tc>
        <w:tc>
          <w:tcPr>
            <w:tcW w:w="3071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071" w:type="dxa"/>
          </w:tcPr>
          <w:p w:rsidR="009B4B18" w:rsidRDefault="009B4B18" w:rsidP="0063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B4B18" w:rsidTr="009B4B18">
        <w:tc>
          <w:tcPr>
            <w:tcW w:w="3070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2022</w:t>
            </w:r>
          </w:p>
        </w:tc>
        <w:tc>
          <w:tcPr>
            <w:tcW w:w="3071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071" w:type="dxa"/>
          </w:tcPr>
          <w:p w:rsidR="009B4B18" w:rsidRDefault="009B4B18" w:rsidP="0063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B4B18" w:rsidTr="009B4B18">
        <w:tc>
          <w:tcPr>
            <w:tcW w:w="3070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3071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071" w:type="dxa"/>
          </w:tcPr>
          <w:p w:rsidR="009B4B18" w:rsidRDefault="009B4B18" w:rsidP="0063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B4B18" w:rsidTr="009B4B18">
        <w:tc>
          <w:tcPr>
            <w:tcW w:w="3070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</w:t>
            </w:r>
          </w:p>
        </w:tc>
        <w:tc>
          <w:tcPr>
            <w:tcW w:w="3071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071" w:type="dxa"/>
          </w:tcPr>
          <w:p w:rsidR="009B4B18" w:rsidRDefault="009B4B18" w:rsidP="0063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B4B18" w:rsidTr="009B4B18">
        <w:tc>
          <w:tcPr>
            <w:tcW w:w="3070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</w:t>
            </w:r>
          </w:p>
        </w:tc>
        <w:tc>
          <w:tcPr>
            <w:tcW w:w="3071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071" w:type="dxa"/>
          </w:tcPr>
          <w:p w:rsidR="009B4B18" w:rsidRDefault="009B4B18" w:rsidP="0063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B4B18" w:rsidTr="009B4B18">
        <w:tc>
          <w:tcPr>
            <w:tcW w:w="3070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</w:t>
            </w:r>
          </w:p>
        </w:tc>
        <w:tc>
          <w:tcPr>
            <w:tcW w:w="3071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071" w:type="dxa"/>
          </w:tcPr>
          <w:p w:rsidR="009B4B18" w:rsidRDefault="009B4B18" w:rsidP="0063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B4B18" w:rsidTr="009B4B18">
        <w:tc>
          <w:tcPr>
            <w:tcW w:w="3070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2027</w:t>
            </w:r>
          </w:p>
        </w:tc>
        <w:tc>
          <w:tcPr>
            <w:tcW w:w="3071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071" w:type="dxa"/>
          </w:tcPr>
          <w:p w:rsidR="009B4B18" w:rsidRDefault="009B4B18" w:rsidP="0063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B4B18" w:rsidTr="009B4B18">
        <w:tc>
          <w:tcPr>
            <w:tcW w:w="3070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2028</w:t>
            </w:r>
          </w:p>
        </w:tc>
        <w:tc>
          <w:tcPr>
            <w:tcW w:w="3071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071" w:type="dxa"/>
          </w:tcPr>
          <w:p w:rsidR="009B4B18" w:rsidRDefault="009B4B18" w:rsidP="0063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  <w:tr w:rsidR="009B4B18" w:rsidTr="009B4B18">
        <w:tc>
          <w:tcPr>
            <w:tcW w:w="3070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2029</w:t>
            </w:r>
          </w:p>
        </w:tc>
        <w:tc>
          <w:tcPr>
            <w:tcW w:w="3071" w:type="dxa"/>
          </w:tcPr>
          <w:p w:rsidR="009B4B18" w:rsidRDefault="009B4B18" w:rsidP="009B4B1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  <w:tc>
          <w:tcPr>
            <w:tcW w:w="3071" w:type="dxa"/>
          </w:tcPr>
          <w:p w:rsidR="009B4B18" w:rsidRDefault="009B4B18" w:rsidP="006337B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0,1</w:t>
            </w:r>
          </w:p>
        </w:tc>
      </w:tr>
    </w:tbl>
    <w:p w:rsidR="000F34FE" w:rsidRDefault="000F34FE">
      <w:pPr>
        <w:rPr>
          <w:rFonts w:ascii="Times New Roman" w:hAnsi="Times New Roman" w:cs="Times New Roman"/>
          <w:sz w:val="24"/>
          <w:szCs w:val="24"/>
        </w:rPr>
      </w:pPr>
    </w:p>
    <w:p w:rsidR="000F34FE" w:rsidRDefault="000F34FE" w:rsidP="000F34FE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Cs w:val="0"/>
        </w:rPr>
      </w:pPr>
      <w:r>
        <w:rPr>
          <w:rStyle w:val="Siln"/>
          <w:rFonts w:ascii="Times New Roman" w:hAnsi="Times New Roman" w:cs="Times New Roman"/>
          <w:bCs w:val="0"/>
        </w:rPr>
        <w:t>9.</w:t>
      </w:r>
      <w:r>
        <w:rPr>
          <w:rStyle w:val="Siln"/>
          <w:rFonts w:ascii="Times New Roman" w:hAnsi="Times New Roman" w:cs="Times New Roman"/>
          <w:bCs w:val="0"/>
        </w:rPr>
        <w:tab/>
        <w:t>Společenské přínosy jako zvýšení celkové kvality životního prostředí a využití pro kulturní, společenské a veřejné prospěšné a ekonomické účely, vytvoření pracovních míst a zvýšení cestovního ruchu.</w:t>
      </w:r>
    </w:p>
    <w:p w:rsidR="000F34FE" w:rsidRDefault="000F34FE">
      <w:pPr>
        <w:rPr>
          <w:rFonts w:ascii="Times New Roman" w:hAnsi="Times New Roman" w:cs="Times New Roman"/>
          <w:sz w:val="24"/>
          <w:szCs w:val="24"/>
        </w:rPr>
      </w:pPr>
    </w:p>
    <w:p w:rsidR="000F34FE" w:rsidRDefault="000F34FE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Lehárny jsou nezbytné pro léčbu pacientů s pneumologickými onemocnění či TBC hospitalizovaných na izolovaných lůžkách, kteří nemohou opustit </w:t>
      </w:r>
      <w:proofErr w:type="gramStart"/>
      <w:r>
        <w:rPr>
          <w:rFonts w:ascii="Times New Roman" w:hAnsi="Times New Roman" w:cs="Times New Roman"/>
          <w:sz w:val="24"/>
          <w:szCs w:val="24"/>
        </w:rPr>
        <w:t>budovu,  aby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nedošlo k šíření nemoci.</w:t>
      </w:r>
      <w:r w:rsidR="00C64BB7">
        <w:rPr>
          <w:rFonts w:ascii="Times New Roman" w:hAnsi="Times New Roman" w:cs="Times New Roman"/>
          <w:sz w:val="24"/>
          <w:szCs w:val="24"/>
        </w:rPr>
        <w:t xml:space="preserve"> Další</w:t>
      </w:r>
      <w:r>
        <w:rPr>
          <w:rFonts w:ascii="Times New Roman" w:hAnsi="Times New Roman" w:cs="Times New Roman"/>
          <w:sz w:val="24"/>
          <w:szCs w:val="24"/>
        </w:rPr>
        <w:t xml:space="preserve"> přínosy z hlediska kulturního či společenského</w:t>
      </w:r>
      <w:r w:rsidR="00C64BB7">
        <w:rPr>
          <w:rFonts w:ascii="Times New Roman" w:hAnsi="Times New Roman" w:cs="Times New Roman"/>
          <w:sz w:val="24"/>
          <w:szCs w:val="24"/>
        </w:rPr>
        <w:t xml:space="preserve"> hlediska, kromě zachování unikátní stavby dalším generacím </w:t>
      </w:r>
      <w:r>
        <w:rPr>
          <w:rFonts w:ascii="Times New Roman" w:hAnsi="Times New Roman" w:cs="Times New Roman"/>
          <w:sz w:val="24"/>
          <w:szCs w:val="24"/>
        </w:rPr>
        <w:t>obnova nepřináší.</w:t>
      </w:r>
    </w:p>
    <w:p w:rsidR="000F2261" w:rsidRDefault="000F2261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0F2261" w:rsidRDefault="000F2261" w:rsidP="000F2261">
      <w:pPr>
        <w:pStyle w:val="Bezmezer"/>
        <w:ind w:left="705" w:hanging="705"/>
        <w:jc w:val="both"/>
        <w:rPr>
          <w:rStyle w:val="Siln"/>
          <w:rFonts w:ascii="Times New Roman" w:hAnsi="Times New Roman" w:cs="Times New Roman"/>
          <w:bCs w:val="0"/>
        </w:rPr>
      </w:pPr>
      <w:r>
        <w:rPr>
          <w:rStyle w:val="Siln"/>
          <w:rFonts w:ascii="Times New Roman" w:hAnsi="Times New Roman" w:cs="Times New Roman"/>
          <w:bCs w:val="0"/>
        </w:rPr>
        <w:t>10.</w:t>
      </w:r>
      <w:r>
        <w:rPr>
          <w:rStyle w:val="Siln"/>
          <w:rFonts w:ascii="Times New Roman" w:hAnsi="Times New Roman" w:cs="Times New Roman"/>
          <w:bCs w:val="0"/>
        </w:rPr>
        <w:tab/>
        <w:t>Průkaz vlastnického práva nebo práva k hospodaření (pokud vlastníkem není stát), daňové přiznání z nemovitosti a z příjmů fyzických a právnických osob, prohlášení o majetkových poměrech a doklady o ročních výnosech a nákladech kulturní památky za poslední tři roky a případných břemenech.</w:t>
      </w:r>
    </w:p>
    <w:p w:rsidR="000F2261" w:rsidRPr="000F2261" w:rsidRDefault="000F2261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0F2261" w:rsidRDefault="000F2261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0F2261">
        <w:rPr>
          <w:rFonts w:ascii="Times New Roman" w:hAnsi="Times New Roman" w:cs="Times New Roman"/>
          <w:sz w:val="24"/>
          <w:szCs w:val="24"/>
        </w:rPr>
        <w:t>Vlastníkem objektu je dle katastru nemovitostí Pardubický kraj, Komenského náměstí 125, Pardubice-Staré Město, 53002 Pardubice</w:t>
      </w:r>
      <w:r>
        <w:rPr>
          <w:rFonts w:ascii="Times New Roman" w:hAnsi="Times New Roman" w:cs="Times New Roman"/>
          <w:sz w:val="24"/>
          <w:szCs w:val="24"/>
        </w:rPr>
        <w:t xml:space="preserve">. Potřebné doklady jsou </w:t>
      </w:r>
      <w:r w:rsidRPr="000F2261">
        <w:rPr>
          <w:rFonts w:ascii="Times New Roman" w:hAnsi="Times New Roman" w:cs="Times New Roman"/>
          <w:b/>
          <w:sz w:val="24"/>
          <w:szCs w:val="24"/>
        </w:rPr>
        <w:t xml:space="preserve">přílohou </w:t>
      </w:r>
      <w:proofErr w:type="gramStart"/>
      <w:r w:rsidRPr="000F2261">
        <w:rPr>
          <w:rFonts w:ascii="Times New Roman" w:hAnsi="Times New Roman" w:cs="Times New Roman"/>
          <w:b/>
          <w:sz w:val="24"/>
          <w:szCs w:val="24"/>
        </w:rPr>
        <w:t>č.5</w:t>
      </w:r>
      <w:r>
        <w:rPr>
          <w:rFonts w:ascii="Times New Roman" w:hAnsi="Times New Roman" w:cs="Times New Roman"/>
          <w:sz w:val="24"/>
          <w:szCs w:val="24"/>
        </w:rPr>
        <w:t xml:space="preserve"> tohoto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dokumentu.</w:t>
      </w:r>
    </w:p>
    <w:p w:rsidR="000F2261" w:rsidRDefault="000F2261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Zpracoval Ing. Pavel </w:t>
      </w:r>
      <w:proofErr w:type="spellStart"/>
      <w:r>
        <w:rPr>
          <w:rFonts w:ascii="Times New Roman" w:hAnsi="Times New Roman" w:cs="Times New Roman"/>
          <w:sz w:val="24"/>
          <w:szCs w:val="24"/>
        </w:rPr>
        <w:t>Ščudla</w:t>
      </w:r>
      <w:proofErr w:type="spellEnd"/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………………………………………………….</w:t>
      </w:r>
    </w:p>
    <w:p w:rsidR="003C68B2" w:rsidRDefault="003C68B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Ve spolupráci s ředitelkou ústavu</w:t>
      </w:r>
    </w:p>
    <w:p w:rsidR="003C68B2" w:rsidRDefault="003C68B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Ing. Lenkou Smékalovou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……………………………………………………</w:t>
      </w:r>
    </w:p>
    <w:p w:rsidR="00923212" w:rsidRDefault="00923212" w:rsidP="00923212">
      <w:pPr>
        <w:ind w:firstLine="705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Srpen 2016</w:t>
      </w: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923212" w:rsidRDefault="0092321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0F2261" w:rsidRPr="000F2261" w:rsidRDefault="000F2261" w:rsidP="00923212">
      <w:pPr>
        <w:jc w:val="center"/>
        <w:rPr>
          <w:rFonts w:ascii="Times New Roman" w:hAnsi="Times New Roman" w:cs="Times New Roman"/>
          <w:sz w:val="36"/>
          <w:szCs w:val="36"/>
        </w:rPr>
      </w:pPr>
      <w:r w:rsidRPr="000F2261">
        <w:rPr>
          <w:rFonts w:ascii="Times New Roman" w:hAnsi="Times New Roman" w:cs="Times New Roman"/>
          <w:sz w:val="36"/>
          <w:szCs w:val="36"/>
        </w:rPr>
        <w:t>Projekt záchrany kulturní památky</w:t>
      </w:r>
    </w:p>
    <w:p w:rsidR="000F2261" w:rsidRPr="000F2261" w:rsidRDefault="000F2261" w:rsidP="0092321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F2261">
        <w:rPr>
          <w:rFonts w:ascii="Times New Roman" w:hAnsi="Times New Roman" w:cs="Times New Roman"/>
          <w:b/>
          <w:sz w:val="40"/>
          <w:szCs w:val="40"/>
        </w:rPr>
        <w:t>„Sanatorium Jevíčko -</w:t>
      </w:r>
    </w:p>
    <w:p w:rsidR="000F2261" w:rsidRPr="000F2261" w:rsidRDefault="000F2261" w:rsidP="00923212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0F2261">
        <w:rPr>
          <w:rFonts w:ascii="Times New Roman" w:hAnsi="Times New Roman" w:cs="Times New Roman"/>
          <w:b/>
          <w:sz w:val="40"/>
          <w:szCs w:val="40"/>
        </w:rPr>
        <w:t>Dřevěné lehárny pavilonu S a N“</w:t>
      </w:r>
    </w:p>
    <w:p w:rsidR="000F2261" w:rsidRDefault="000F2261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0F2261" w:rsidRDefault="000F2261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0F2261" w:rsidRDefault="000F2261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FD12E1" w:rsidRDefault="00FD12E1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FD12E1" w:rsidRDefault="00FD12E1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FD12E1" w:rsidRDefault="00FD12E1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FD12E1" w:rsidRDefault="00FD12E1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FD12E1" w:rsidRDefault="00FD12E1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0F2261" w:rsidRDefault="000F2261" w:rsidP="000F34FE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0F2261" w:rsidRDefault="000F2261" w:rsidP="00923212">
      <w:pPr>
        <w:ind w:firstLine="705"/>
        <w:jc w:val="center"/>
        <w:rPr>
          <w:rFonts w:ascii="Times New Roman" w:hAnsi="Times New Roman" w:cs="Times New Roman"/>
          <w:sz w:val="48"/>
          <w:szCs w:val="48"/>
        </w:rPr>
      </w:pPr>
      <w:r w:rsidRPr="000F2261">
        <w:rPr>
          <w:rFonts w:ascii="Times New Roman" w:hAnsi="Times New Roman" w:cs="Times New Roman"/>
          <w:sz w:val="48"/>
          <w:szCs w:val="48"/>
        </w:rPr>
        <w:t>Technická zpráva</w:t>
      </w:r>
    </w:p>
    <w:p w:rsidR="00923212" w:rsidRDefault="00923212" w:rsidP="00923212">
      <w:pPr>
        <w:ind w:firstLine="705"/>
        <w:jc w:val="center"/>
        <w:rPr>
          <w:rFonts w:ascii="Times New Roman" w:hAnsi="Times New Roman" w:cs="Times New Roman"/>
          <w:sz w:val="48"/>
          <w:szCs w:val="48"/>
        </w:rPr>
      </w:pPr>
    </w:p>
    <w:p w:rsidR="003C68B2" w:rsidRDefault="003C68B2" w:rsidP="00923212">
      <w:pPr>
        <w:ind w:firstLine="705"/>
        <w:jc w:val="center"/>
        <w:rPr>
          <w:rFonts w:ascii="Times New Roman" w:hAnsi="Times New Roman" w:cs="Times New Roman"/>
          <w:sz w:val="48"/>
          <w:szCs w:val="48"/>
        </w:rPr>
      </w:pPr>
    </w:p>
    <w:p w:rsidR="00923212" w:rsidRDefault="00923212" w:rsidP="003C68B2">
      <w:pPr>
        <w:rPr>
          <w:rFonts w:ascii="Times New Roman" w:hAnsi="Times New Roman" w:cs="Times New Roman"/>
          <w:sz w:val="48"/>
          <w:szCs w:val="48"/>
        </w:rPr>
      </w:pPr>
    </w:p>
    <w:p w:rsidR="00FD12E1" w:rsidRDefault="00FD12E1" w:rsidP="00FD12E1">
      <w:pPr>
        <w:ind w:firstLine="705"/>
        <w:rPr>
          <w:rFonts w:ascii="Times New Roman" w:hAnsi="Times New Roman" w:cs="Times New Roman"/>
          <w:sz w:val="24"/>
          <w:szCs w:val="24"/>
        </w:rPr>
      </w:pPr>
    </w:p>
    <w:p w:rsidR="00923212" w:rsidRPr="00FD12E1" w:rsidRDefault="00FD12E1" w:rsidP="00FD12E1">
      <w:pPr>
        <w:ind w:firstLine="70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SRPEN 2016</w:t>
      </w:r>
    </w:p>
    <w:p w:rsidR="00923212" w:rsidRDefault="00923212" w:rsidP="00FD12E1">
      <w:pPr>
        <w:rPr>
          <w:rFonts w:ascii="Times New Roman" w:hAnsi="Times New Roman" w:cs="Times New Roman"/>
          <w:b/>
          <w:sz w:val="24"/>
          <w:szCs w:val="24"/>
        </w:rPr>
      </w:pPr>
      <w:r w:rsidRPr="00923212">
        <w:rPr>
          <w:rFonts w:ascii="Times New Roman" w:hAnsi="Times New Roman" w:cs="Times New Roman"/>
          <w:b/>
          <w:sz w:val="24"/>
          <w:szCs w:val="24"/>
        </w:rPr>
        <w:lastRenderedPageBreak/>
        <w:t>a)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D12E1"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 xml:space="preserve"> účel objektu</w:t>
      </w:r>
    </w:p>
    <w:p w:rsidR="00923212" w:rsidRDefault="00923212" w:rsidP="00923212">
      <w:pPr>
        <w:ind w:firstLine="705"/>
        <w:rPr>
          <w:rFonts w:ascii="Times New Roman" w:hAnsi="Times New Roman" w:cs="Times New Roman"/>
          <w:sz w:val="24"/>
          <w:szCs w:val="24"/>
        </w:rPr>
      </w:pPr>
      <w:r w:rsidRPr="00923212">
        <w:rPr>
          <w:rFonts w:ascii="Times New Roman" w:hAnsi="Times New Roman" w:cs="Times New Roman"/>
          <w:sz w:val="24"/>
          <w:szCs w:val="24"/>
        </w:rPr>
        <w:t>Jedná se o objekt občanské vybavenosti.  V</w:t>
      </w:r>
      <w:r w:rsidR="00186B33">
        <w:rPr>
          <w:rFonts w:ascii="Times New Roman" w:hAnsi="Times New Roman" w:cs="Times New Roman"/>
          <w:sz w:val="24"/>
          <w:szCs w:val="24"/>
        </w:rPr>
        <w:t> </w:t>
      </w:r>
      <w:r w:rsidRPr="00923212">
        <w:rPr>
          <w:rFonts w:ascii="Times New Roman" w:hAnsi="Times New Roman" w:cs="Times New Roman"/>
          <w:sz w:val="24"/>
          <w:szCs w:val="24"/>
        </w:rPr>
        <w:t>současné</w:t>
      </w:r>
      <w:r w:rsidR="00186B33">
        <w:rPr>
          <w:rFonts w:ascii="Times New Roman" w:hAnsi="Times New Roman" w:cs="Times New Roman"/>
          <w:sz w:val="24"/>
          <w:szCs w:val="24"/>
        </w:rPr>
        <w:t xml:space="preserve"> době</w:t>
      </w:r>
      <w:r w:rsidRPr="00923212">
        <w:rPr>
          <w:rFonts w:ascii="Times New Roman" w:hAnsi="Times New Roman" w:cs="Times New Roman"/>
          <w:sz w:val="24"/>
          <w:szCs w:val="24"/>
        </w:rPr>
        <w:t xml:space="preserve"> je součástí komplexu odborného léčebného </w:t>
      </w:r>
      <w:proofErr w:type="gramStart"/>
      <w:r w:rsidRPr="00923212">
        <w:rPr>
          <w:rFonts w:ascii="Times New Roman" w:hAnsi="Times New Roman" w:cs="Times New Roman"/>
          <w:sz w:val="24"/>
          <w:szCs w:val="24"/>
        </w:rPr>
        <w:t>ústavu  Jevíčko</w:t>
      </w:r>
      <w:proofErr w:type="gramEnd"/>
      <w:r w:rsidR="00FD12E1">
        <w:rPr>
          <w:rFonts w:ascii="Times New Roman" w:hAnsi="Times New Roman" w:cs="Times New Roman"/>
          <w:sz w:val="24"/>
          <w:szCs w:val="24"/>
        </w:rPr>
        <w:t>. Využíván je ted</w:t>
      </w:r>
      <w:r w:rsidR="004A1906">
        <w:rPr>
          <w:rFonts w:ascii="Times New Roman" w:hAnsi="Times New Roman" w:cs="Times New Roman"/>
          <w:sz w:val="24"/>
          <w:szCs w:val="24"/>
        </w:rPr>
        <w:t>y</w:t>
      </w:r>
      <w:r w:rsidR="00FD12E1">
        <w:rPr>
          <w:rFonts w:ascii="Times New Roman" w:hAnsi="Times New Roman" w:cs="Times New Roman"/>
          <w:sz w:val="24"/>
          <w:szCs w:val="24"/>
        </w:rPr>
        <w:t xml:space="preserve"> pro ozdravné účely. </w:t>
      </w:r>
    </w:p>
    <w:p w:rsidR="00923212" w:rsidRDefault="00923212" w:rsidP="00FD12E1">
      <w:pPr>
        <w:ind w:left="705" w:hanging="705"/>
        <w:rPr>
          <w:rFonts w:ascii="Times New Roman" w:hAnsi="Times New Roman" w:cs="Times New Roman"/>
          <w:b/>
          <w:sz w:val="24"/>
          <w:szCs w:val="24"/>
        </w:rPr>
      </w:pPr>
      <w:r w:rsidRPr="00FD12E1">
        <w:rPr>
          <w:rFonts w:ascii="Times New Roman" w:hAnsi="Times New Roman" w:cs="Times New Roman"/>
          <w:b/>
          <w:sz w:val="24"/>
          <w:szCs w:val="24"/>
        </w:rPr>
        <w:t xml:space="preserve">b) </w:t>
      </w:r>
      <w:r w:rsidR="00FD12E1">
        <w:rPr>
          <w:rFonts w:ascii="Times New Roman" w:hAnsi="Times New Roman" w:cs="Times New Roman"/>
          <w:b/>
          <w:sz w:val="24"/>
          <w:szCs w:val="24"/>
        </w:rPr>
        <w:tab/>
      </w:r>
      <w:r w:rsidR="00FD12E1" w:rsidRPr="00FD12E1">
        <w:rPr>
          <w:rFonts w:ascii="Times New Roman" w:hAnsi="Times New Roman" w:cs="Times New Roman"/>
          <w:b/>
          <w:sz w:val="24"/>
          <w:szCs w:val="24"/>
        </w:rPr>
        <w:t>zásady architektonického, funkčního, dispozičního a výtvarného řešení a řešení vegetačních úprav okolí objektu, včetně řešení přístupu a užívání objektu osobami s omezenou schopností pohybu a orientace</w:t>
      </w:r>
    </w:p>
    <w:p w:rsidR="00275249" w:rsidRDefault="00437D94" w:rsidP="005D04E3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Projekt se týká opravy-rekonstrukce dřevěných leháren pavilonu S a pavilonu N.</w:t>
      </w:r>
      <w:r w:rsidR="00275249">
        <w:rPr>
          <w:rFonts w:ascii="Times New Roman" w:hAnsi="Times New Roman" w:cs="Times New Roman"/>
          <w:sz w:val="24"/>
          <w:szCs w:val="24"/>
        </w:rPr>
        <w:t xml:space="preserve"> Jedná se o </w:t>
      </w:r>
      <w:proofErr w:type="gramStart"/>
      <w:r>
        <w:rPr>
          <w:rFonts w:ascii="Times New Roman" w:hAnsi="Times New Roman" w:cs="Times New Roman"/>
          <w:sz w:val="24"/>
          <w:szCs w:val="24"/>
        </w:rPr>
        <w:t>třípatrovou  dřevěnou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skeletovou konstrukci</w:t>
      </w:r>
      <w:r w:rsidR="00275249">
        <w:rPr>
          <w:rFonts w:ascii="Times New Roman" w:hAnsi="Times New Roman" w:cs="Times New Roman"/>
          <w:sz w:val="24"/>
          <w:szCs w:val="24"/>
        </w:rPr>
        <w:t>, která je navazuje na jednotlivá patra přilehlých zděných budov, tak aby pacienti na jednotlivých odděleních měli možnost trávit čas na čerstvém vzduchu a přitom neopustili objekt.</w:t>
      </w:r>
      <w:r>
        <w:rPr>
          <w:rFonts w:ascii="Times New Roman" w:hAnsi="Times New Roman" w:cs="Times New Roman"/>
          <w:sz w:val="24"/>
          <w:szCs w:val="24"/>
        </w:rPr>
        <w:t xml:space="preserve"> Oprava je zaměřena na kompletní obnovu všech částí dřevěné konstrukce včetně dřevěných výplní skeletu, výplní otvorů, konstrukcí klempířských,</w:t>
      </w:r>
      <w:r w:rsidR="002752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zámečnických, střech z pálené krytiny, </w:t>
      </w:r>
      <w:r w:rsidR="00275249">
        <w:rPr>
          <w:rFonts w:ascii="Times New Roman" w:hAnsi="Times New Roman" w:cs="Times New Roman"/>
          <w:sz w:val="24"/>
          <w:szCs w:val="24"/>
        </w:rPr>
        <w:t xml:space="preserve">nátěrů, </w:t>
      </w:r>
      <w:proofErr w:type="gramStart"/>
      <w:r>
        <w:rPr>
          <w:rFonts w:ascii="Times New Roman" w:hAnsi="Times New Roman" w:cs="Times New Roman"/>
          <w:sz w:val="24"/>
          <w:szCs w:val="24"/>
        </w:rPr>
        <w:t>elektroinstalace  a hromosvodu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702BF7">
        <w:rPr>
          <w:rFonts w:ascii="Times New Roman" w:hAnsi="Times New Roman" w:cs="Times New Roman"/>
          <w:sz w:val="24"/>
          <w:szCs w:val="24"/>
        </w:rPr>
        <w:t xml:space="preserve">Tímto bude celá konstrukce odlehčena a připravena na výměnu poškozených nosných prvků. </w:t>
      </w:r>
      <w:r w:rsidR="00275249">
        <w:rPr>
          <w:rFonts w:ascii="Times New Roman" w:hAnsi="Times New Roman" w:cs="Times New Roman"/>
          <w:sz w:val="24"/>
          <w:szCs w:val="24"/>
        </w:rPr>
        <w:t>Lehárna pavilonu N, byla na přelomu 90. let kompletně opravena a její obnova bude spočívat především v obnově ochranných nátěrů.</w:t>
      </w:r>
      <w:r w:rsidR="005A10D4">
        <w:rPr>
          <w:rFonts w:ascii="Times New Roman" w:hAnsi="Times New Roman" w:cs="Times New Roman"/>
          <w:sz w:val="24"/>
          <w:szCs w:val="24"/>
        </w:rPr>
        <w:t xml:space="preserve"> Konstrukční výška jednotlivých podlaží je 3,750m, celková výška leháren včetně střechy nad krytými lehárnami v 4.NP dosahuje cca 20,1 m.</w:t>
      </w:r>
      <w:r w:rsidR="00852CA6">
        <w:rPr>
          <w:rFonts w:ascii="Times New Roman" w:hAnsi="Times New Roman" w:cs="Times New Roman"/>
          <w:sz w:val="24"/>
          <w:szCs w:val="24"/>
        </w:rPr>
        <w:t xml:space="preserve"> První nadzemní podlaží jsou u obou leháren zděné, u staré lehárny to tak původně nebylo, spodní patro bylo přizděno až v polovině 20. století. </w:t>
      </w:r>
    </w:p>
    <w:p w:rsidR="005A10D4" w:rsidRDefault="005A10D4" w:rsidP="00C8054D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Stávající dispoziční řešení, vzhled</w:t>
      </w:r>
      <w:r w:rsidR="00C8054D">
        <w:rPr>
          <w:rFonts w:ascii="Times New Roman" w:hAnsi="Times New Roman" w:cs="Times New Roman"/>
          <w:sz w:val="24"/>
          <w:szCs w:val="24"/>
        </w:rPr>
        <w:t xml:space="preserve"> (včetně ozdobných prvků)</w:t>
      </w:r>
      <w:r>
        <w:rPr>
          <w:rFonts w:ascii="Times New Roman" w:hAnsi="Times New Roman" w:cs="Times New Roman"/>
          <w:sz w:val="24"/>
          <w:szCs w:val="24"/>
        </w:rPr>
        <w:t xml:space="preserve"> a výška zůstanou zachovány. Stavební úpravy jsou v souladu s územně plánovací dokumentací.</w:t>
      </w:r>
    </w:p>
    <w:p w:rsidR="005D04E3" w:rsidRPr="005D04E3" w:rsidRDefault="00275249" w:rsidP="005D04E3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Objekty jsou osazeny do svažitého pozemku, ovšem terén přímo kolem objektu je </w:t>
      </w:r>
      <w:r w:rsidRPr="005D04E3">
        <w:rPr>
          <w:rFonts w:ascii="Times New Roman" w:hAnsi="Times New Roman" w:cs="Times New Roman"/>
          <w:sz w:val="24"/>
          <w:szCs w:val="24"/>
        </w:rPr>
        <w:t>rovný, ze severní strany je k objektu přilehlá zpevněná komunikace</w:t>
      </w:r>
      <w:r w:rsidR="005A10D4" w:rsidRPr="005D04E3">
        <w:rPr>
          <w:rFonts w:ascii="Times New Roman" w:hAnsi="Times New Roman" w:cs="Times New Roman"/>
          <w:sz w:val="24"/>
          <w:szCs w:val="24"/>
        </w:rPr>
        <w:t xml:space="preserve"> (dlažba, živičná vozovka)</w:t>
      </w:r>
      <w:r w:rsidRPr="005D04E3">
        <w:rPr>
          <w:rFonts w:ascii="Times New Roman" w:hAnsi="Times New Roman" w:cs="Times New Roman"/>
          <w:sz w:val="24"/>
          <w:szCs w:val="24"/>
        </w:rPr>
        <w:t>, z</w:t>
      </w:r>
      <w:r w:rsidR="005A10D4" w:rsidRPr="005D04E3">
        <w:rPr>
          <w:rFonts w:ascii="Times New Roman" w:hAnsi="Times New Roman" w:cs="Times New Roman"/>
          <w:sz w:val="24"/>
          <w:szCs w:val="24"/>
        </w:rPr>
        <w:t xml:space="preserve"> jižní strany je nezpevněná komunikace pro pěší přístup kolem objektu. </w:t>
      </w:r>
      <w:r w:rsidR="00437D94" w:rsidRPr="005D04E3">
        <w:rPr>
          <w:rFonts w:ascii="Times New Roman" w:hAnsi="Times New Roman" w:cs="Times New Roman"/>
          <w:sz w:val="24"/>
          <w:szCs w:val="24"/>
        </w:rPr>
        <w:t xml:space="preserve"> </w:t>
      </w:r>
      <w:r w:rsidR="005D04E3" w:rsidRPr="005D04E3">
        <w:rPr>
          <w:rFonts w:ascii="Times New Roman" w:hAnsi="Times New Roman" w:cs="Times New Roman"/>
          <w:sz w:val="24"/>
          <w:szCs w:val="24"/>
        </w:rPr>
        <w:t>Do ploch kolem řešené části objektu nebude stavebně zasahováno.</w:t>
      </w:r>
    </w:p>
    <w:p w:rsidR="005D04E3" w:rsidRDefault="005A10D4" w:rsidP="005D04E3">
      <w:pPr>
        <w:spacing w:after="0"/>
        <w:ind w:firstLine="705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D04E3">
        <w:rPr>
          <w:rFonts w:ascii="Times New Roman" w:hAnsi="Times New Roman" w:cs="Times New Roman"/>
          <w:bCs/>
          <w:sz w:val="24"/>
          <w:szCs w:val="24"/>
        </w:rPr>
        <w:t>Do objektu i do prostoru leháren bude zajištěn bezbariérový přístup dle vyhlášky</w:t>
      </w:r>
      <w:r w:rsidR="005D04E3" w:rsidRPr="005D04E3">
        <w:rPr>
          <w:rFonts w:ascii="Times New Roman" w:hAnsi="Times New Roman" w:cs="Times New Roman"/>
          <w:bCs/>
          <w:sz w:val="24"/>
          <w:szCs w:val="24"/>
        </w:rPr>
        <w:t xml:space="preserve"> 398/2009 Sb. o obecných technických požadavcích zabezpečujících bezbariérové užívání staveb</w:t>
      </w:r>
      <w:r w:rsidR="005D04E3">
        <w:rPr>
          <w:rFonts w:ascii="Times New Roman" w:hAnsi="Times New Roman" w:cs="Times New Roman"/>
          <w:bCs/>
          <w:sz w:val="24"/>
          <w:szCs w:val="24"/>
        </w:rPr>
        <w:t>, toto bude řešeno v rámci projektové dokumentace ke stavebnímu řízení.</w:t>
      </w:r>
    </w:p>
    <w:p w:rsidR="005D04E3" w:rsidRDefault="005D04E3" w:rsidP="005D04E3">
      <w:pPr>
        <w:spacing w:after="0"/>
        <w:ind w:firstLine="705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5D04E3" w:rsidRPr="005D04E3" w:rsidRDefault="005D04E3" w:rsidP="005D04E3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AF7B41" w:rsidRDefault="00AF7B41" w:rsidP="00AF7B41">
      <w:pPr>
        <w:ind w:left="705" w:hanging="7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FD12E1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ab/>
        <w:t>kapacity, užitkové plochy, obestavěné prostory, zastavěné plochy, orientace, osvětlení a oslunění</w:t>
      </w:r>
    </w:p>
    <w:p w:rsidR="00AF7B41" w:rsidRDefault="00AF7B41" w:rsidP="00AF7B41">
      <w:pPr>
        <w:spacing w:after="0"/>
        <w:ind w:left="705" w:hanging="7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Lehárna pavilonu S</w:t>
      </w:r>
    </w:p>
    <w:p w:rsidR="00AF7B41" w:rsidRPr="00AF7B41" w:rsidRDefault="00AF7B41" w:rsidP="00AF7B41">
      <w:pPr>
        <w:spacing w:after="0"/>
        <w:ind w:left="705" w:hanging="705"/>
        <w:rPr>
          <w:rFonts w:ascii="Times New Roman" w:hAnsi="Times New Roman" w:cs="Times New Roman"/>
          <w:sz w:val="24"/>
          <w:szCs w:val="24"/>
          <w:vertAlign w:val="superscript"/>
        </w:rPr>
      </w:pPr>
      <w:r w:rsidRPr="00AF7B41">
        <w:rPr>
          <w:rFonts w:ascii="Times New Roman" w:hAnsi="Times New Roman" w:cs="Times New Roman"/>
          <w:sz w:val="24"/>
          <w:szCs w:val="24"/>
        </w:rPr>
        <w:t>Užitková plocha</w:t>
      </w:r>
      <w:r w:rsidRPr="00AF7B41">
        <w:rPr>
          <w:rFonts w:ascii="Times New Roman" w:hAnsi="Times New Roman" w:cs="Times New Roman"/>
          <w:sz w:val="24"/>
          <w:szCs w:val="24"/>
        </w:rPr>
        <w:tab/>
      </w:r>
      <w:r w:rsidRPr="00AF7B41">
        <w:rPr>
          <w:rFonts w:ascii="Times New Roman" w:hAnsi="Times New Roman" w:cs="Times New Roman"/>
          <w:sz w:val="24"/>
          <w:szCs w:val="24"/>
        </w:rPr>
        <w:tab/>
        <w:t>612 m</w:t>
      </w:r>
      <w:r w:rsidRPr="00AF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AF7B41" w:rsidRPr="00AF7B41" w:rsidRDefault="00AF7B41" w:rsidP="00AF7B41">
      <w:pPr>
        <w:spacing w:after="0"/>
        <w:ind w:left="705" w:hanging="705"/>
        <w:rPr>
          <w:rFonts w:ascii="Times New Roman" w:hAnsi="Times New Roman" w:cs="Times New Roman"/>
          <w:sz w:val="24"/>
          <w:szCs w:val="24"/>
          <w:vertAlign w:val="superscript"/>
        </w:rPr>
      </w:pPr>
      <w:r w:rsidRPr="00AF7B41">
        <w:rPr>
          <w:rFonts w:ascii="Times New Roman" w:hAnsi="Times New Roman" w:cs="Times New Roman"/>
          <w:sz w:val="24"/>
          <w:szCs w:val="24"/>
        </w:rPr>
        <w:t xml:space="preserve">Obestavěný prostor </w:t>
      </w:r>
      <w:r w:rsidRPr="00AF7B41">
        <w:rPr>
          <w:rFonts w:ascii="Times New Roman" w:hAnsi="Times New Roman" w:cs="Times New Roman"/>
          <w:sz w:val="24"/>
          <w:szCs w:val="24"/>
        </w:rPr>
        <w:tab/>
      </w:r>
      <w:r w:rsidRPr="00AF7B41">
        <w:rPr>
          <w:rFonts w:ascii="Times New Roman" w:hAnsi="Times New Roman" w:cs="Times New Roman"/>
          <w:sz w:val="24"/>
          <w:szCs w:val="24"/>
        </w:rPr>
        <w:tab/>
        <w:t>1600 m</w:t>
      </w:r>
      <w:r w:rsidRPr="00AF7B41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AF7B41" w:rsidRPr="00AF7B41" w:rsidRDefault="00AF7B41" w:rsidP="00AF7B41">
      <w:pPr>
        <w:spacing w:after="0"/>
        <w:ind w:left="705" w:hanging="705"/>
        <w:rPr>
          <w:rFonts w:ascii="Times New Roman" w:hAnsi="Times New Roman" w:cs="Times New Roman"/>
          <w:sz w:val="24"/>
          <w:szCs w:val="24"/>
          <w:vertAlign w:val="superscript"/>
        </w:rPr>
      </w:pPr>
      <w:r w:rsidRPr="00AF7B41">
        <w:rPr>
          <w:rFonts w:ascii="Times New Roman" w:hAnsi="Times New Roman" w:cs="Times New Roman"/>
          <w:sz w:val="24"/>
          <w:szCs w:val="24"/>
        </w:rPr>
        <w:t>Zastavěná plocha</w:t>
      </w:r>
      <w:r w:rsidRPr="00AF7B41">
        <w:rPr>
          <w:rFonts w:ascii="Times New Roman" w:hAnsi="Times New Roman" w:cs="Times New Roman"/>
          <w:sz w:val="24"/>
          <w:szCs w:val="24"/>
        </w:rPr>
        <w:tab/>
      </w:r>
      <w:r w:rsidRPr="00AF7B41">
        <w:rPr>
          <w:rFonts w:ascii="Times New Roman" w:hAnsi="Times New Roman" w:cs="Times New Roman"/>
          <w:sz w:val="24"/>
          <w:szCs w:val="24"/>
        </w:rPr>
        <w:tab/>
        <w:t>204 m</w:t>
      </w:r>
      <w:r w:rsidRPr="00AF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5A10D4" w:rsidRDefault="005A10D4" w:rsidP="00275249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AF7B41" w:rsidRDefault="00AF7B41" w:rsidP="00AF7B41">
      <w:pPr>
        <w:spacing w:after="0"/>
        <w:ind w:left="705" w:hanging="7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Lehárna pavilonu N</w:t>
      </w:r>
    </w:p>
    <w:p w:rsidR="00AF7B41" w:rsidRPr="00AF7B41" w:rsidRDefault="00AF7B41" w:rsidP="00AF7B41">
      <w:pPr>
        <w:spacing w:after="0"/>
        <w:ind w:left="705" w:hanging="705"/>
        <w:rPr>
          <w:rFonts w:ascii="Times New Roman" w:hAnsi="Times New Roman" w:cs="Times New Roman"/>
          <w:sz w:val="24"/>
          <w:szCs w:val="24"/>
          <w:vertAlign w:val="superscript"/>
        </w:rPr>
      </w:pPr>
      <w:r w:rsidRPr="00AF7B41">
        <w:rPr>
          <w:rFonts w:ascii="Times New Roman" w:hAnsi="Times New Roman" w:cs="Times New Roman"/>
          <w:sz w:val="24"/>
          <w:szCs w:val="24"/>
        </w:rPr>
        <w:t>Užitková plocha</w:t>
      </w:r>
      <w:r w:rsidRPr="00AF7B41">
        <w:rPr>
          <w:rFonts w:ascii="Times New Roman" w:hAnsi="Times New Roman" w:cs="Times New Roman"/>
          <w:sz w:val="24"/>
          <w:szCs w:val="24"/>
        </w:rPr>
        <w:tab/>
      </w:r>
      <w:r w:rsidRPr="00AF7B41">
        <w:rPr>
          <w:rFonts w:ascii="Times New Roman" w:hAnsi="Times New Roman" w:cs="Times New Roman"/>
          <w:sz w:val="24"/>
          <w:szCs w:val="24"/>
        </w:rPr>
        <w:tab/>
        <w:t>6</w:t>
      </w:r>
      <w:r w:rsidR="002E3ABF">
        <w:rPr>
          <w:rFonts w:ascii="Times New Roman" w:hAnsi="Times New Roman" w:cs="Times New Roman"/>
          <w:sz w:val="24"/>
          <w:szCs w:val="24"/>
        </w:rPr>
        <w:t>66</w:t>
      </w:r>
      <w:r w:rsidRPr="00AF7B41">
        <w:rPr>
          <w:rFonts w:ascii="Times New Roman" w:hAnsi="Times New Roman" w:cs="Times New Roman"/>
          <w:sz w:val="24"/>
          <w:szCs w:val="24"/>
        </w:rPr>
        <w:t xml:space="preserve"> m</w:t>
      </w:r>
      <w:r w:rsidRPr="00AF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AF7B41" w:rsidRPr="00AF7B41" w:rsidRDefault="00AF7B41" w:rsidP="00AF7B41">
      <w:pPr>
        <w:spacing w:after="0"/>
        <w:ind w:left="705" w:hanging="705"/>
        <w:rPr>
          <w:rFonts w:ascii="Times New Roman" w:hAnsi="Times New Roman" w:cs="Times New Roman"/>
          <w:sz w:val="24"/>
          <w:szCs w:val="24"/>
          <w:vertAlign w:val="superscript"/>
        </w:rPr>
      </w:pPr>
      <w:r w:rsidRPr="00AF7B41">
        <w:rPr>
          <w:rFonts w:ascii="Times New Roman" w:hAnsi="Times New Roman" w:cs="Times New Roman"/>
          <w:sz w:val="24"/>
          <w:szCs w:val="24"/>
        </w:rPr>
        <w:t xml:space="preserve">Obestavěný prostor </w:t>
      </w:r>
      <w:r w:rsidRPr="00AF7B41">
        <w:rPr>
          <w:rFonts w:ascii="Times New Roman" w:hAnsi="Times New Roman" w:cs="Times New Roman"/>
          <w:sz w:val="24"/>
          <w:szCs w:val="24"/>
        </w:rPr>
        <w:tab/>
      </w:r>
      <w:r w:rsidRPr="00AF7B41">
        <w:rPr>
          <w:rFonts w:ascii="Times New Roman" w:hAnsi="Times New Roman" w:cs="Times New Roman"/>
          <w:sz w:val="24"/>
          <w:szCs w:val="24"/>
        </w:rPr>
        <w:tab/>
        <w:t>1</w:t>
      </w:r>
      <w:r w:rsidR="002E3ABF">
        <w:rPr>
          <w:rFonts w:ascii="Times New Roman" w:hAnsi="Times New Roman" w:cs="Times New Roman"/>
          <w:sz w:val="24"/>
          <w:szCs w:val="24"/>
        </w:rPr>
        <w:t>740</w:t>
      </w:r>
      <w:r w:rsidRPr="00AF7B41">
        <w:rPr>
          <w:rFonts w:ascii="Times New Roman" w:hAnsi="Times New Roman" w:cs="Times New Roman"/>
          <w:sz w:val="24"/>
          <w:szCs w:val="24"/>
        </w:rPr>
        <w:t xml:space="preserve"> m</w:t>
      </w:r>
      <w:r w:rsidRPr="00AF7B41">
        <w:rPr>
          <w:rFonts w:ascii="Times New Roman" w:hAnsi="Times New Roman" w:cs="Times New Roman"/>
          <w:sz w:val="24"/>
          <w:szCs w:val="24"/>
          <w:vertAlign w:val="superscript"/>
        </w:rPr>
        <w:t>3</w:t>
      </w:r>
    </w:p>
    <w:p w:rsidR="00AF7B41" w:rsidRDefault="00AF7B41" w:rsidP="00AF7B41">
      <w:pPr>
        <w:spacing w:after="0"/>
        <w:ind w:left="705" w:hanging="705"/>
        <w:rPr>
          <w:rFonts w:ascii="Times New Roman" w:hAnsi="Times New Roman" w:cs="Times New Roman"/>
          <w:sz w:val="24"/>
          <w:szCs w:val="24"/>
          <w:vertAlign w:val="superscript"/>
        </w:rPr>
      </w:pPr>
      <w:r w:rsidRPr="00AF7B41">
        <w:rPr>
          <w:rFonts w:ascii="Times New Roman" w:hAnsi="Times New Roman" w:cs="Times New Roman"/>
          <w:sz w:val="24"/>
          <w:szCs w:val="24"/>
        </w:rPr>
        <w:t>Zastavěná plocha</w:t>
      </w:r>
      <w:r w:rsidRPr="00AF7B41">
        <w:rPr>
          <w:rFonts w:ascii="Times New Roman" w:hAnsi="Times New Roman" w:cs="Times New Roman"/>
          <w:sz w:val="24"/>
          <w:szCs w:val="24"/>
        </w:rPr>
        <w:tab/>
      </w:r>
      <w:r w:rsidRPr="00AF7B41">
        <w:rPr>
          <w:rFonts w:ascii="Times New Roman" w:hAnsi="Times New Roman" w:cs="Times New Roman"/>
          <w:sz w:val="24"/>
          <w:szCs w:val="24"/>
        </w:rPr>
        <w:tab/>
        <w:t>2</w:t>
      </w:r>
      <w:r>
        <w:rPr>
          <w:rFonts w:ascii="Times New Roman" w:hAnsi="Times New Roman" w:cs="Times New Roman"/>
          <w:sz w:val="24"/>
          <w:szCs w:val="24"/>
        </w:rPr>
        <w:t>22</w:t>
      </w:r>
      <w:r w:rsidRPr="00AF7B41">
        <w:rPr>
          <w:rFonts w:ascii="Times New Roman" w:hAnsi="Times New Roman" w:cs="Times New Roman"/>
          <w:sz w:val="24"/>
          <w:szCs w:val="24"/>
        </w:rPr>
        <w:t xml:space="preserve"> m</w:t>
      </w:r>
      <w:r w:rsidRPr="00AF7B41"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:rsidR="002E3ABF" w:rsidRPr="00AF7B41" w:rsidRDefault="002E3ABF" w:rsidP="002E3ABF">
      <w:pPr>
        <w:spacing w:after="0"/>
        <w:rPr>
          <w:rFonts w:ascii="Times New Roman" w:hAnsi="Times New Roman" w:cs="Times New Roman"/>
          <w:sz w:val="24"/>
          <w:szCs w:val="24"/>
          <w:vertAlign w:val="superscript"/>
        </w:rPr>
      </w:pPr>
    </w:p>
    <w:p w:rsidR="00AF7B41" w:rsidRDefault="002E3ABF" w:rsidP="002E3ABF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E3ABF">
        <w:rPr>
          <w:rFonts w:ascii="Times New Roman" w:hAnsi="Times New Roman" w:cs="Times New Roman"/>
          <w:b/>
          <w:sz w:val="24"/>
          <w:szCs w:val="24"/>
        </w:rPr>
        <w:lastRenderedPageBreak/>
        <w:t>Orientace vůči světovým stranám</w:t>
      </w:r>
    </w:p>
    <w:p w:rsidR="002E3ABF" w:rsidRDefault="002E3ABF" w:rsidP="002E3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Podél</w:t>
      </w:r>
      <w:r w:rsidRPr="002E3ABF">
        <w:rPr>
          <w:rFonts w:ascii="Times New Roman" w:hAnsi="Times New Roman" w:cs="Times New Roman"/>
          <w:sz w:val="24"/>
          <w:szCs w:val="24"/>
        </w:rPr>
        <w:t>nými stranami je objekt orientován směrem sever-jih.</w:t>
      </w:r>
    </w:p>
    <w:p w:rsidR="002E3ABF" w:rsidRPr="002E3ABF" w:rsidRDefault="002E3ABF" w:rsidP="002E3AB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A10D4" w:rsidRDefault="002E3ABF" w:rsidP="002E3ABF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2E3ABF">
        <w:rPr>
          <w:rFonts w:ascii="Times New Roman" w:hAnsi="Times New Roman" w:cs="Times New Roman"/>
          <w:b/>
          <w:sz w:val="24"/>
          <w:szCs w:val="24"/>
        </w:rPr>
        <w:t>Osvětlení a oslunění</w:t>
      </w:r>
    </w:p>
    <w:p w:rsidR="002E3ABF" w:rsidRPr="002E3ABF" w:rsidRDefault="002E3ABF" w:rsidP="002E3ABF">
      <w:pPr>
        <w:jc w:val="both"/>
        <w:rPr>
          <w:rFonts w:ascii="Times New Roman" w:hAnsi="Times New Roman" w:cs="Times New Roman"/>
          <w:sz w:val="24"/>
          <w:szCs w:val="24"/>
        </w:rPr>
      </w:pPr>
      <w:r w:rsidRPr="002E3ABF">
        <w:rPr>
          <w:rFonts w:ascii="Times New Roman" w:hAnsi="Times New Roman" w:cs="Times New Roman"/>
          <w:sz w:val="24"/>
          <w:szCs w:val="24"/>
        </w:rPr>
        <w:t xml:space="preserve">Denní osvětlení </w:t>
      </w:r>
      <w:r>
        <w:rPr>
          <w:rFonts w:ascii="Times New Roman" w:hAnsi="Times New Roman" w:cs="Times New Roman"/>
          <w:sz w:val="24"/>
          <w:szCs w:val="24"/>
        </w:rPr>
        <w:t xml:space="preserve">a oslunění </w:t>
      </w:r>
      <w:r w:rsidRPr="002E3ABF">
        <w:rPr>
          <w:rFonts w:ascii="Times New Roman" w:hAnsi="Times New Roman" w:cs="Times New Roman"/>
          <w:sz w:val="24"/>
          <w:szCs w:val="24"/>
        </w:rPr>
        <w:t>v prostorách leháren je bezpochyby splněno, zůstane zachován stávající stav.</w:t>
      </w:r>
    </w:p>
    <w:p w:rsidR="002E3ABF" w:rsidRPr="002E3ABF" w:rsidRDefault="002E3ABF" w:rsidP="002E3ABF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E3ABF" w:rsidRDefault="002E3ABF" w:rsidP="002E3ABF">
      <w:pPr>
        <w:ind w:left="705" w:hanging="7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Pr="00FD12E1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ab/>
        <w:t>technické a konstrukční řešení objektu, jeho zdůvodnění ve vazbě na užití objektu a jeho požadovanou životnost</w:t>
      </w:r>
    </w:p>
    <w:p w:rsidR="002E3ABF" w:rsidRDefault="002E3ABF" w:rsidP="002E3ABF">
      <w:pPr>
        <w:ind w:left="705" w:hanging="7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Úvodní údaje</w:t>
      </w:r>
    </w:p>
    <w:p w:rsidR="002E3ABF" w:rsidRDefault="002E3ABF" w:rsidP="002B68E2">
      <w:pPr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 w:rsidRPr="002B68E2">
        <w:rPr>
          <w:rFonts w:ascii="Times New Roman" w:hAnsi="Times New Roman" w:cs="Times New Roman"/>
          <w:sz w:val="24"/>
          <w:szCs w:val="24"/>
        </w:rPr>
        <w:t>Objekty leháren jsou tvořeny třípodlažní</w:t>
      </w:r>
      <w:r w:rsidR="00852CA6" w:rsidRPr="002B68E2">
        <w:rPr>
          <w:rFonts w:ascii="Times New Roman" w:hAnsi="Times New Roman" w:cs="Times New Roman"/>
          <w:sz w:val="24"/>
          <w:szCs w:val="24"/>
        </w:rPr>
        <w:t xml:space="preserve"> dřevěnou skeletovou konstrukcí obdélníkového tvaru</w:t>
      </w:r>
      <w:r w:rsidRPr="002B68E2">
        <w:rPr>
          <w:rFonts w:ascii="Times New Roman" w:hAnsi="Times New Roman" w:cs="Times New Roman"/>
          <w:sz w:val="24"/>
          <w:szCs w:val="24"/>
        </w:rPr>
        <w:t>. Staří lehárny pavilonu S </w:t>
      </w:r>
      <w:proofErr w:type="gramStart"/>
      <w:r w:rsidRPr="002B68E2">
        <w:rPr>
          <w:rFonts w:ascii="Times New Roman" w:hAnsi="Times New Roman" w:cs="Times New Roman"/>
          <w:sz w:val="24"/>
          <w:szCs w:val="24"/>
        </w:rPr>
        <w:t>je</w:t>
      </w:r>
      <w:proofErr w:type="gramEnd"/>
      <w:r w:rsidRPr="002B68E2">
        <w:rPr>
          <w:rFonts w:ascii="Times New Roman" w:hAnsi="Times New Roman" w:cs="Times New Roman"/>
          <w:sz w:val="24"/>
          <w:szCs w:val="24"/>
        </w:rPr>
        <w:t xml:space="preserve"> přibližně 100 let</w:t>
      </w:r>
      <w:r w:rsidR="00852CA6" w:rsidRPr="002B68E2">
        <w:rPr>
          <w:rFonts w:ascii="Times New Roman" w:hAnsi="Times New Roman" w:cs="Times New Roman"/>
          <w:sz w:val="24"/>
          <w:szCs w:val="24"/>
        </w:rPr>
        <w:t>, což odpovídá stavu jejích konstrukcí.</w:t>
      </w:r>
      <w:r w:rsidRPr="002B68E2">
        <w:rPr>
          <w:rFonts w:ascii="Times New Roman" w:hAnsi="Times New Roman" w:cs="Times New Roman"/>
          <w:sz w:val="24"/>
          <w:szCs w:val="24"/>
        </w:rPr>
        <w:t xml:space="preserve"> </w:t>
      </w:r>
      <w:r w:rsidR="00BA212A">
        <w:rPr>
          <w:rFonts w:ascii="Times New Roman" w:hAnsi="Times New Roman" w:cs="Times New Roman"/>
          <w:sz w:val="24"/>
          <w:szCs w:val="24"/>
        </w:rPr>
        <w:t xml:space="preserve">Dle statického posudku je tato lehárna v havarijním stavu. </w:t>
      </w:r>
      <w:r w:rsidRPr="002B68E2">
        <w:rPr>
          <w:rFonts w:ascii="Times New Roman" w:hAnsi="Times New Roman" w:cs="Times New Roman"/>
          <w:sz w:val="24"/>
          <w:szCs w:val="24"/>
        </w:rPr>
        <w:t>Lehárna pavilonu N je mladší a její stáří je 90 let</w:t>
      </w:r>
      <w:r w:rsidR="00BA212A">
        <w:rPr>
          <w:rFonts w:ascii="Times New Roman" w:hAnsi="Times New Roman" w:cs="Times New Roman"/>
          <w:sz w:val="24"/>
          <w:szCs w:val="24"/>
        </w:rPr>
        <w:t>, ta</w:t>
      </w:r>
      <w:r w:rsidRPr="002B68E2">
        <w:rPr>
          <w:rFonts w:ascii="Times New Roman" w:hAnsi="Times New Roman" w:cs="Times New Roman"/>
          <w:sz w:val="24"/>
          <w:szCs w:val="24"/>
        </w:rPr>
        <w:t xml:space="preserve"> ovšem prošla na přelomu devadesátých let kompletní opravou</w:t>
      </w:r>
      <w:r w:rsidR="00852CA6" w:rsidRPr="002B68E2">
        <w:rPr>
          <w:rFonts w:ascii="Times New Roman" w:hAnsi="Times New Roman" w:cs="Times New Roman"/>
          <w:sz w:val="24"/>
          <w:szCs w:val="24"/>
        </w:rPr>
        <w:t xml:space="preserve"> a zbylo v ní naprosté minimum původních prvků, proto jsou dnes téměř neporušené. Střecha nad 3.NP je pultová z falcovaného </w:t>
      </w:r>
      <w:proofErr w:type="spellStart"/>
      <w:r w:rsidR="00852CA6" w:rsidRPr="002B68E2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="00852CA6" w:rsidRPr="002B68E2">
        <w:rPr>
          <w:rFonts w:ascii="Times New Roman" w:hAnsi="Times New Roman" w:cs="Times New Roman"/>
          <w:sz w:val="24"/>
          <w:szCs w:val="24"/>
        </w:rPr>
        <w:t xml:space="preserve"> plechu. </w:t>
      </w:r>
      <w:r w:rsidR="00BA212A">
        <w:rPr>
          <w:rFonts w:ascii="Times New Roman" w:hAnsi="Times New Roman" w:cs="Times New Roman"/>
          <w:sz w:val="24"/>
          <w:szCs w:val="24"/>
        </w:rPr>
        <w:t xml:space="preserve">U nové lehárny byl při rekonstrukci použit měděný plech. </w:t>
      </w:r>
      <w:r w:rsidR="002B68E2" w:rsidRPr="002B68E2">
        <w:rPr>
          <w:rFonts w:ascii="Times New Roman" w:hAnsi="Times New Roman" w:cs="Times New Roman"/>
          <w:sz w:val="24"/>
          <w:szCs w:val="24"/>
        </w:rPr>
        <w:t>Nad krytými lehárnami ve 4.NP jsou střechy z pálené krytiny bobrovky, krov je vaznicový s vrcholovou vaznicí.</w:t>
      </w:r>
    </w:p>
    <w:p w:rsidR="00B36699" w:rsidRDefault="002B68E2" w:rsidP="00B3669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Stávající konstrukce budou v maximální možné míře zachovány – jedná se o památkově chráněný objekt. Bude provedena výměna poškozených dřevěných prvků, dožilých krytin a obnova nátěrů. Poškozené části dřevěných prvků budou nahrazeny </w:t>
      </w:r>
      <w:proofErr w:type="spellStart"/>
      <w:r>
        <w:rPr>
          <w:rFonts w:ascii="Times New Roman" w:hAnsi="Times New Roman" w:cs="Times New Roman"/>
          <w:sz w:val="24"/>
          <w:szCs w:val="24"/>
        </w:rPr>
        <w:t>protézováním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případně kopiemi celých prvků. </w:t>
      </w:r>
      <w:r w:rsidR="00B36699">
        <w:rPr>
          <w:rFonts w:ascii="Times New Roman" w:hAnsi="Times New Roman" w:cs="Times New Roman"/>
          <w:sz w:val="24"/>
          <w:szCs w:val="24"/>
        </w:rPr>
        <w:t xml:space="preserve">Tesařské spoje u vyměňovaných prvků budou provedeny stejným způsobem jako původní. Veškeré dřevěné konstrukce jsou bohatě zdobeny skosením hran a drážkami, proto výroba kopií bude poměrně náročná a nákladnější. Bude použito stejné řezivo, tedy z modřínového hoblovaného dřeva, požadované jakosti dle dotčených technických norem. </w:t>
      </w:r>
    </w:p>
    <w:p w:rsidR="00B36699" w:rsidRDefault="00B36699" w:rsidP="00B36699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AB7AD2" w:rsidRDefault="002B68E2" w:rsidP="00B36699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Staticky je doporučeno zpevnění konstrukce přidáním skrytých kleštin do konstrukce stropů, přesné řešení bude navrženo v projektové dokumentaci pro</w:t>
      </w:r>
      <w:r w:rsidR="00BA212A">
        <w:rPr>
          <w:rFonts w:ascii="Times New Roman" w:hAnsi="Times New Roman" w:cs="Times New Roman"/>
          <w:sz w:val="24"/>
          <w:szCs w:val="24"/>
        </w:rPr>
        <w:t xml:space="preserve"> stavební povolení a</w:t>
      </w:r>
      <w:r>
        <w:rPr>
          <w:rFonts w:ascii="Times New Roman" w:hAnsi="Times New Roman" w:cs="Times New Roman"/>
          <w:sz w:val="24"/>
          <w:szCs w:val="24"/>
        </w:rPr>
        <w:t xml:space="preserve"> provádění</w:t>
      </w:r>
      <w:r w:rsidR="00BA212A">
        <w:rPr>
          <w:rFonts w:ascii="Times New Roman" w:hAnsi="Times New Roman" w:cs="Times New Roman"/>
          <w:sz w:val="24"/>
          <w:szCs w:val="24"/>
        </w:rPr>
        <w:t xml:space="preserve"> stavby na základě podrobného statického výpočtu.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BA212A">
        <w:rPr>
          <w:rFonts w:ascii="Times New Roman" w:hAnsi="Times New Roman" w:cs="Times New Roman"/>
          <w:sz w:val="24"/>
          <w:szCs w:val="24"/>
        </w:rPr>
        <w:t>Při stavebním průzkumu byly vizuálně a mechanicky nalezeny poškozené prvky skeletu, byly také provedeny sondy do skrytých konstrukcí. Na základě těchto informací byly kvalifikovaně provedeny procentuální odhady výměn dřevěných konstru</w:t>
      </w:r>
      <w:r w:rsidR="00560C5C">
        <w:rPr>
          <w:rFonts w:ascii="Times New Roman" w:hAnsi="Times New Roman" w:cs="Times New Roman"/>
          <w:sz w:val="24"/>
          <w:szCs w:val="24"/>
        </w:rPr>
        <w:t xml:space="preserve">kcí, aby </w:t>
      </w:r>
      <w:proofErr w:type="gramStart"/>
      <w:r w:rsidR="00560C5C">
        <w:rPr>
          <w:rFonts w:ascii="Times New Roman" w:hAnsi="Times New Roman" w:cs="Times New Roman"/>
          <w:sz w:val="24"/>
          <w:szCs w:val="24"/>
        </w:rPr>
        <w:t>bylo</w:t>
      </w:r>
      <w:proofErr w:type="gramEnd"/>
      <w:r w:rsidR="00560C5C">
        <w:rPr>
          <w:rFonts w:ascii="Times New Roman" w:hAnsi="Times New Roman" w:cs="Times New Roman"/>
          <w:sz w:val="24"/>
          <w:szCs w:val="24"/>
        </w:rPr>
        <w:t xml:space="preserve"> možné reálně </w:t>
      </w:r>
      <w:proofErr w:type="gramStart"/>
      <w:r w:rsidR="00560C5C">
        <w:rPr>
          <w:rFonts w:ascii="Times New Roman" w:hAnsi="Times New Roman" w:cs="Times New Roman"/>
          <w:sz w:val="24"/>
          <w:szCs w:val="24"/>
        </w:rPr>
        <w:t>odhadnou</w:t>
      </w:r>
      <w:proofErr w:type="gramEnd"/>
      <w:r w:rsidR="00560C5C">
        <w:rPr>
          <w:rFonts w:ascii="Times New Roman" w:hAnsi="Times New Roman" w:cs="Times New Roman"/>
          <w:sz w:val="24"/>
          <w:szCs w:val="24"/>
        </w:rPr>
        <w:t xml:space="preserve"> cenu obnovy. </w:t>
      </w:r>
      <w:r w:rsidR="00AB7AD2">
        <w:rPr>
          <w:rFonts w:ascii="Times New Roman" w:hAnsi="Times New Roman" w:cs="Times New Roman"/>
          <w:sz w:val="24"/>
          <w:szCs w:val="24"/>
        </w:rPr>
        <w:t>Nalezené poruchy a vady jsou zobrazeny a popsány ve fotodokumentaci, která je přílohou technické zprávy.</w:t>
      </w:r>
    </w:p>
    <w:p w:rsidR="00560C5C" w:rsidRDefault="00560C5C" w:rsidP="00560C5C">
      <w:pPr>
        <w:spacing w:after="0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560C5C" w:rsidRPr="00560C5C" w:rsidRDefault="00560C5C" w:rsidP="00560C5C">
      <w:pPr>
        <w:spacing w:after="0"/>
        <w:ind w:firstLine="7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60C5C">
        <w:rPr>
          <w:rFonts w:ascii="Times New Roman" w:hAnsi="Times New Roman" w:cs="Times New Roman"/>
          <w:b/>
          <w:sz w:val="28"/>
          <w:szCs w:val="28"/>
        </w:rPr>
        <w:t>Lehárna pavilonu S</w:t>
      </w:r>
    </w:p>
    <w:p w:rsidR="00560C5C" w:rsidRPr="00560C5C" w:rsidRDefault="00560C5C" w:rsidP="00560C5C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60C5C">
        <w:rPr>
          <w:rFonts w:ascii="Times New Roman" w:hAnsi="Times New Roman" w:cs="Times New Roman"/>
          <w:b/>
          <w:sz w:val="24"/>
          <w:szCs w:val="24"/>
        </w:rPr>
        <w:t>Bourací práce</w:t>
      </w:r>
    </w:p>
    <w:p w:rsidR="00872D77" w:rsidRDefault="00560C5C" w:rsidP="00D170D7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Budou demontovány poškozené nosné konstrukce skeletu. Dále pak budou šetrně odstraněny veškeré dřevěné výplně skeletu, včetně výplní otvorů pro následnou renovaci. </w:t>
      </w:r>
      <w:r>
        <w:rPr>
          <w:rFonts w:ascii="Times New Roman" w:hAnsi="Times New Roman" w:cs="Times New Roman"/>
          <w:sz w:val="24"/>
          <w:szCs w:val="24"/>
        </w:rPr>
        <w:lastRenderedPageBreak/>
        <w:t>Bude odstraněna pálená krytina z bobrovky, včetně laťování, demontovány všechny klempířské konstrukce</w:t>
      </w:r>
      <w:r w:rsidR="00872D7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hromosvod a elektroinstalace.</w:t>
      </w:r>
    </w:p>
    <w:p w:rsidR="00560C5C" w:rsidRPr="006E50B9" w:rsidRDefault="00560C5C" w:rsidP="00872D7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50B9">
        <w:rPr>
          <w:rFonts w:ascii="Times New Roman" w:hAnsi="Times New Roman" w:cs="Times New Roman"/>
          <w:b/>
          <w:sz w:val="24"/>
          <w:szCs w:val="24"/>
        </w:rPr>
        <w:t>Svislé nosné konstrukce</w:t>
      </w:r>
    </w:p>
    <w:p w:rsidR="006E50B9" w:rsidRDefault="00872D77" w:rsidP="006E50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Stávající svislé nosné konstrukce jsou tvořeny dřevěnými sloupy průřezu 200x200 mm a doplňkovými sloupky průřezu 150x150mm. P</w:t>
      </w:r>
      <w:r w:rsidR="00AB7AD2">
        <w:rPr>
          <w:rFonts w:ascii="Times New Roman" w:hAnsi="Times New Roman" w:cs="Times New Roman"/>
          <w:sz w:val="24"/>
          <w:szCs w:val="24"/>
        </w:rPr>
        <w:t>o prozkoumání</w:t>
      </w:r>
      <w:r>
        <w:rPr>
          <w:rFonts w:ascii="Times New Roman" w:hAnsi="Times New Roman" w:cs="Times New Roman"/>
          <w:sz w:val="24"/>
          <w:szCs w:val="24"/>
        </w:rPr>
        <w:t xml:space="preserve"> nosných sloupů bylo zjištěno, že jsou poměrně v dobrém stavu. Ovšem nebylo možné je prozkoumat celé, kvůli jejich skrytí jinými konstrukcemi a po provedených sondách bylo odhadnuto, že bude cca 15% těchto prvk</w:t>
      </w:r>
      <w:r w:rsidR="00B36699">
        <w:rPr>
          <w:rFonts w:ascii="Times New Roman" w:hAnsi="Times New Roman" w:cs="Times New Roman"/>
          <w:sz w:val="24"/>
          <w:szCs w:val="24"/>
        </w:rPr>
        <w:t xml:space="preserve">ů nutno </w:t>
      </w:r>
      <w:proofErr w:type="spellStart"/>
      <w:r w:rsidR="00B36699">
        <w:rPr>
          <w:rFonts w:ascii="Times New Roman" w:hAnsi="Times New Roman" w:cs="Times New Roman"/>
          <w:sz w:val="24"/>
          <w:szCs w:val="24"/>
        </w:rPr>
        <w:t>protézovat</w:t>
      </w:r>
      <w:proofErr w:type="spellEnd"/>
      <w:r w:rsidR="00B36699">
        <w:rPr>
          <w:rFonts w:ascii="Times New Roman" w:hAnsi="Times New Roman" w:cs="Times New Roman"/>
          <w:sz w:val="24"/>
          <w:szCs w:val="24"/>
        </w:rPr>
        <w:t xml:space="preserve"> nebo vyměnit. </w:t>
      </w:r>
      <w:r w:rsidR="0084527D">
        <w:rPr>
          <w:rFonts w:ascii="Times New Roman" w:hAnsi="Times New Roman" w:cs="Times New Roman"/>
          <w:sz w:val="24"/>
          <w:szCs w:val="24"/>
        </w:rPr>
        <w:t>Byly nalezeny i části napadené dřevokazným hmyzem.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B36699" w:rsidRDefault="00B36699" w:rsidP="006E50B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E50B9" w:rsidRDefault="006E50B9" w:rsidP="006E50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E50B9">
        <w:rPr>
          <w:rFonts w:ascii="Times New Roman" w:hAnsi="Times New Roman" w:cs="Times New Roman"/>
          <w:b/>
          <w:sz w:val="24"/>
          <w:szCs w:val="24"/>
        </w:rPr>
        <w:t>Vodorovné nosné konstrukce</w:t>
      </w:r>
    </w:p>
    <w:p w:rsidR="00D91CB5" w:rsidRDefault="006E50B9" w:rsidP="006E50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 w:rsidRPr="00D91CB5">
        <w:rPr>
          <w:rFonts w:ascii="Times New Roman" w:hAnsi="Times New Roman" w:cs="Times New Roman"/>
          <w:sz w:val="24"/>
          <w:szCs w:val="24"/>
        </w:rPr>
        <w:t>Jsou tvořeny dřevěnými průvlaky</w:t>
      </w:r>
      <w:r w:rsidR="00D91CB5" w:rsidRPr="00D91CB5">
        <w:rPr>
          <w:rFonts w:ascii="Times New Roman" w:hAnsi="Times New Roman" w:cs="Times New Roman"/>
          <w:sz w:val="24"/>
          <w:szCs w:val="24"/>
        </w:rPr>
        <w:t xml:space="preserve"> průřezu 230x180mm</w:t>
      </w:r>
      <w:r w:rsidR="00B36699" w:rsidRPr="00D91CB5">
        <w:rPr>
          <w:rFonts w:ascii="Times New Roman" w:hAnsi="Times New Roman" w:cs="Times New Roman"/>
          <w:sz w:val="24"/>
          <w:szCs w:val="24"/>
        </w:rPr>
        <w:t>,</w:t>
      </w:r>
      <w:r w:rsidRPr="00D91CB5">
        <w:rPr>
          <w:rFonts w:ascii="Times New Roman" w:hAnsi="Times New Roman" w:cs="Times New Roman"/>
          <w:sz w:val="24"/>
          <w:szCs w:val="24"/>
        </w:rPr>
        <w:t xml:space="preserve"> na nichž jsou uloženy podlah</w:t>
      </w:r>
      <w:r w:rsidR="00B36699" w:rsidRPr="00D91CB5">
        <w:rPr>
          <w:rFonts w:ascii="Times New Roman" w:hAnsi="Times New Roman" w:cs="Times New Roman"/>
          <w:sz w:val="24"/>
          <w:szCs w:val="24"/>
        </w:rPr>
        <w:t>ové trámy</w:t>
      </w:r>
      <w:r w:rsidR="00D91CB5" w:rsidRPr="00D91CB5">
        <w:rPr>
          <w:rFonts w:ascii="Times New Roman" w:hAnsi="Times New Roman" w:cs="Times New Roman"/>
          <w:sz w:val="24"/>
          <w:szCs w:val="24"/>
        </w:rPr>
        <w:t xml:space="preserve"> (230x180)</w:t>
      </w:r>
      <w:r w:rsidR="00B36699" w:rsidRPr="00D91CB5">
        <w:rPr>
          <w:rFonts w:ascii="Times New Roman" w:hAnsi="Times New Roman" w:cs="Times New Roman"/>
          <w:sz w:val="24"/>
          <w:szCs w:val="24"/>
        </w:rPr>
        <w:t xml:space="preserve"> jednotlivých podlaží</w:t>
      </w:r>
      <w:r w:rsidR="00372595" w:rsidRPr="00D91CB5">
        <w:rPr>
          <w:rFonts w:ascii="Times New Roman" w:hAnsi="Times New Roman" w:cs="Times New Roman"/>
          <w:sz w:val="24"/>
          <w:szCs w:val="24"/>
        </w:rPr>
        <w:t>.</w:t>
      </w:r>
      <w:r w:rsidR="00D91CB5">
        <w:rPr>
          <w:rFonts w:ascii="Times New Roman" w:hAnsi="Times New Roman" w:cs="Times New Roman"/>
          <w:sz w:val="24"/>
          <w:szCs w:val="24"/>
        </w:rPr>
        <w:t xml:space="preserve"> </w:t>
      </w:r>
      <w:r w:rsidR="00372595" w:rsidRPr="00D91CB5">
        <w:rPr>
          <w:rFonts w:ascii="Times New Roman" w:hAnsi="Times New Roman" w:cs="Times New Roman"/>
          <w:sz w:val="24"/>
          <w:szCs w:val="24"/>
        </w:rPr>
        <w:t>Jejich stav je podstatně horší než u svislých konstrukcí, což je způsobeno jejich horizontální polohou, která zhoršuje zadržování vlhkosti.</w:t>
      </w:r>
      <w:r w:rsidR="0084527D">
        <w:rPr>
          <w:rFonts w:ascii="Times New Roman" w:hAnsi="Times New Roman" w:cs="Times New Roman"/>
          <w:sz w:val="24"/>
          <w:szCs w:val="24"/>
        </w:rPr>
        <w:t xml:space="preserve"> Některé jsou narušeny dřevokazným hmyzem.</w:t>
      </w:r>
      <w:r w:rsidR="00372595" w:rsidRPr="00D91CB5">
        <w:rPr>
          <w:rFonts w:ascii="Times New Roman" w:hAnsi="Times New Roman" w:cs="Times New Roman"/>
          <w:sz w:val="24"/>
          <w:szCs w:val="24"/>
        </w:rPr>
        <w:t xml:space="preserve"> </w:t>
      </w:r>
      <w:r w:rsidR="00D91CB5" w:rsidRPr="00D91CB5">
        <w:rPr>
          <w:rFonts w:ascii="Times New Roman" w:hAnsi="Times New Roman" w:cs="Times New Roman"/>
          <w:sz w:val="24"/>
          <w:szCs w:val="24"/>
        </w:rPr>
        <w:t xml:space="preserve">Stupeň výměny těchto prvků byl odborně stanoven na 50%. </w:t>
      </w:r>
      <w:r w:rsidR="00D91CB5">
        <w:rPr>
          <w:rFonts w:ascii="Times New Roman" w:hAnsi="Times New Roman" w:cs="Times New Roman"/>
          <w:sz w:val="24"/>
          <w:szCs w:val="24"/>
        </w:rPr>
        <w:t>Nejvíce poškozeny jsou podlahové trámy v posledním podlaží, kde jsou chráněny pouze zkorodovaným plechem a docházím u nich ke stálému zatékání.</w:t>
      </w:r>
      <w:r w:rsidR="00D91CB5" w:rsidRPr="00D91CB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91CB5" w:rsidRDefault="00D91CB5" w:rsidP="006E50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91CB5" w:rsidRPr="00D170D7" w:rsidRDefault="00D91CB5" w:rsidP="006E50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0D7">
        <w:rPr>
          <w:rFonts w:ascii="Times New Roman" w:hAnsi="Times New Roman" w:cs="Times New Roman"/>
          <w:b/>
          <w:sz w:val="24"/>
          <w:szCs w:val="24"/>
        </w:rPr>
        <w:t>Střešní konstrukce a konstrukce krovu</w:t>
      </w:r>
    </w:p>
    <w:p w:rsidR="00D91CB5" w:rsidRDefault="00D91CB5" w:rsidP="006146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Podstatnou část střechy objektu tvoří pultová střecha zasazená do konstrukce skeletu. Konstrukce této střechy je tvořena krokvemi, které jsou uloženy na podélných průvlacích. Na krokvích je dřevěné bednění a krytinu tvoří železný falcovaný plech. Plech je velice špatném sta</w:t>
      </w:r>
      <w:r w:rsidR="0084527D">
        <w:rPr>
          <w:rFonts w:ascii="Times New Roman" w:hAnsi="Times New Roman" w:cs="Times New Roman"/>
          <w:sz w:val="24"/>
          <w:szCs w:val="24"/>
        </w:rPr>
        <w:t xml:space="preserve">vu a z tohoto důvodu lze předpokládat, že i dřevěné prvky pod ním budou také ve špatném stavu, což dokazují i provedené sondy. Prkenné bednění střechy proto bude zcela nahrazeno a u krokví je předpoklad 40% výměny. </w:t>
      </w:r>
      <w:proofErr w:type="spellStart"/>
      <w:r w:rsidR="0084527D">
        <w:rPr>
          <w:rFonts w:ascii="Times New Roman" w:hAnsi="Times New Roman" w:cs="Times New Roman"/>
          <w:sz w:val="24"/>
          <w:szCs w:val="24"/>
        </w:rPr>
        <w:t>Fe</w:t>
      </w:r>
      <w:proofErr w:type="spellEnd"/>
      <w:r w:rsidR="0084527D">
        <w:rPr>
          <w:rFonts w:ascii="Times New Roman" w:hAnsi="Times New Roman" w:cs="Times New Roman"/>
          <w:sz w:val="24"/>
          <w:szCs w:val="24"/>
        </w:rPr>
        <w:t xml:space="preserve"> plechová krytina bude nahrazena měděným plechem.</w:t>
      </w:r>
    </w:p>
    <w:p w:rsidR="0084527D" w:rsidRDefault="0084527D" w:rsidP="006E50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Konstrukce krovu střech z pálené krytiny (bobrovka, režná, s kulatým řezem, hřebenáče s nosem) jsou v dobrém stavu a nebyly nalezeny jejich poškození, nelze vyloučit skryté napadení </w:t>
      </w:r>
      <w:r w:rsidR="00D170D7">
        <w:rPr>
          <w:rFonts w:ascii="Times New Roman" w:hAnsi="Times New Roman" w:cs="Times New Roman"/>
          <w:sz w:val="24"/>
          <w:szCs w:val="24"/>
        </w:rPr>
        <w:t xml:space="preserve">dřevokazným </w:t>
      </w:r>
      <w:r>
        <w:rPr>
          <w:rFonts w:ascii="Times New Roman" w:hAnsi="Times New Roman" w:cs="Times New Roman"/>
          <w:sz w:val="24"/>
          <w:szCs w:val="24"/>
        </w:rPr>
        <w:t xml:space="preserve">hmyzem. </w:t>
      </w:r>
      <w:r w:rsidR="00D170D7">
        <w:rPr>
          <w:rFonts w:ascii="Times New Roman" w:hAnsi="Times New Roman" w:cs="Times New Roman"/>
          <w:sz w:val="24"/>
          <w:szCs w:val="24"/>
        </w:rPr>
        <w:t xml:space="preserve">Krov je vaznicové soustavy s vrcholovou vaznicí. </w:t>
      </w:r>
      <w:r>
        <w:rPr>
          <w:rFonts w:ascii="Times New Roman" w:hAnsi="Times New Roman" w:cs="Times New Roman"/>
          <w:sz w:val="24"/>
          <w:szCs w:val="24"/>
        </w:rPr>
        <w:t xml:space="preserve">Pálená krytina je v dožilém stavu a bude nutné ji vyměnit, včetně laťování. </w:t>
      </w:r>
    </w:p>
    <w:p w:rsidR="0084527D" w:rsidRDefault="0084527D" w:rsidP="006E50B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50B9" w:rsidRPr="00D170D7" w:rsidRDefault="00D91CB5" w:rsidP="006E50B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70D7">
        <w:rPr>
          <w:rFonts w:ascii="Times New Roman" w:hAnsi="Times New Roman" w:cs="Times New Roman"/>
          <w:b/>
          <w:sz w:val="24"/>
          <w:szCs w:val="24"/>
        </w:rPr>
        <w:t>Výplně stěn, podlahy, podbití</w:t>
      </w:r>
      <w:r w:rsidR="00372595" w:rsidRPr="00D170D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91CB5" w:rsidRDefault="00D170D7" w:rsidP="006146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Výplně stěn jsou tvořeny vodorovnými a svislými trámky, do nichž jsou pomocí lišt upevněny oboustranně </w:t>
      </w:r>
      <w:proofErr w:type="gramStart"/>
      <w:r>
        <w:rPr>
          <w:rFonts w:ascii="Times New Roman" w:hAnsi="Times New Roman" w:cs="Times New Roman"/>
          <w:sz w:val="24"/>
          <w:szCs w:val="24"/>
        </w:rPr>
        <w:t>profilované  palubky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s ozubem. Některé prvky jsou porušeny a nebude možné je opravit, tyto</w:t>
      </w:r>
      <w:r w:rsidR="00702BF7">
        <w:rPr>
          <w:rFonts w:ascii="Times New Roman" w:hAnsi="Times New Roman" w:cs="Times New Roman"/>
          <w:sz w:val="24"/>
          <w:szCs w:val="24"/>
        </w:rPr>
        <w:t xml:space="preserve"> budou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02BF7">
        <w:rPr>
          <w:rFonts w:ascii="Times New Roman" w:hAnsi="Times New Roman" w:cs="Times New Roman"/>
          <w:sz w:val="24"/>
          <w:szCs w:val="24"/>
        </w:rPr>
        <w:t xml:space="preserve">nahrazeny novými. Předpoklad byl stanoven na 40% výměny.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02BF7" w:rsidRDefault="00702BF7" w:rsidP="006146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Podlahy jsou tvořeny hoblovanými prkny s rovnými hranami </w:t>
      </w:r>
      <w:proofErr w:type="spellStart"/>
      <w:r>
        <w:rPr>
          <w:rFonts w:ascii="Times New Roman" w:hAnsi="Times New Roman" w:cs="Times New Roman"/>
          <w:sz w:val="24"/>
          <w:szCs w:val="24"/>
        </w:rPr>
        <w:t>tl</w:t>
      </w:r>
      <w:proofErr w:type="spellEnd"/>
      <w:r>
        <w:rPr>
          <w:rFonts w:ascii="Times New Roman" w:hAnsi="Times New Roman" w:cs="Times New Roman"/>
          <w:sz w:val="24"/>
          <w:szCs w:val="24"/>
        </w:rPr>
        <w:t>. 24 mm, montovanými na sraz. Bylo zjištěno jejich značné poškození a stupeň výměny byl stanoven na 80%.</w:t>
      </w:r>
      <w:r w:rsidR="002A2ACE">
        <w:rPr>
          <w:rFonts w:ascii="Times New Roman" w:hAnsi="Times New Roman" w:cs="Times New Roman"/>
          <w:sz w:val="24"/>
          <w:szCs w:val="24"/>
        </w:rPr>
        <w:t xml:space="preserve"> V posledním podlaží</w:t>
      </w:r>
      <w:r w:rsidR="00C8054D">
        <w:rPr>
          <w:rFonts w:ascii="Times New Roman" w:hAnsi="Times New Roman" w:cs="Times New Roman"/>
          <w:sz w:val="24"/>
          <w:szCs w:val="24"/>
        </w:rPr>
        <w:t xml:space="preserve"> chybí podlahový rošt, ten bude zhotoven</w:t>
      </w:r>
      <w:r w:rsidR="002A2ACE">
        <w:rPr>
          <w:rFonts w:ascii="Times New Roman" w:hAnsi="Times New Roman" w:cs="Times New Roman"/>
          <w:sz w:val="24"/>
          <w:szCs w:val="24"/>
        </w:rPr>
        <w:t xml:space="preserve"> </w:t>
      </w:r>
      <w:r w:rsidR="00C8054D">
        <w:rPr>
          <w:rFonts w:ascii="Times New Roman" w:hAnsi="Times New Roman" w:cs="Times New Roman"/>
          <w:sz w:val="24"/>
          <w:szCs w:val="24"/>
        </w:rPr>
        <w:t>z latí podle původního provedení.</w:t>
      </w:r>
    </w:p>
    <w:p w:rsidR="00702BF7" w:rsidRDefault="00702BF7" w:rsidP="006146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Podbití stropů je tvořeno palubkami, jednostranně profilovanými s ozubem. Množství výměny bylo stanoveno na 30 %. Nejsou sice poškozeny vlhkostí</w:t>
      </w:r>
      <w:r w:rsidR="006146C9">
        <w:rPr>
          <w:rFonts w:ascii="Times New Roman" w:hAnsi="Times New Roman" w:cs="Times New Roman"/>
          <w:sz w:val="24"/>
          <w:szCs w:val="24"/>
        </w:rPr>
        <w:t xml:space="preserve">, ale může dojít k poškození při demontáži a obrušování nátěrů. </w:t>
      </w:r>
    </w:p>
    <w:p w:rsidR="002A2ACE" w:rsidRDefault="002A2ACE" w:rsidP="003C68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3C68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A2ACE" w:rsidRDefault="002A2ACE" w:rsidP="006146C9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146C9" w:rsidRPr="002A2ACE" w:rsidRDefault="006146C9" w:rsidP="002A2ACE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A2ACE">
        <w:rPr>
          <w:rFonts w:ascii="Times New Roman" w:hAnsi="Times New Roman" w:cs="Times New Roman"/>
          <w:b/>
          <w:sz w:val="24"/>
          <w:szCs w:val="24"/>
        </w:rPr>
        <w:lastRenderedPageBreak/>
        <w:t>Konstrukce klem</w:t>
      </w:r>
      <w:r w:rsidR="004B46C7" w:rsidRPr="002A2ACE">
        <w:rPr>
          <w:rFonts w:ascii="Times New Roman" w:hAnsi="Times New Roman" w:cs="Times New Roman"/>
          <w:b/>
          <w:sz w:val="24"/>
          <w:szCs w:val="24"/>
        </w:rPr>
        <w:t>p</w:t>
      </w:r>
      <w:r w:rsidRPr="002A2ACE">
        <w:rPr>
          <w:rFonts w:ascii="Times New Roman" w:hAnsi="Times New Roman" w:cs="Times New Roman"/>
          <w:b/>
          <w:sz w:val="24"/>
          <w:szCs w:val="24"/>
        </w:rPr>
        <w:t>ířské</w:t>
      </w:r>
    </w:p>
    <w:p w:rsidR="002A2ACE" w:rsidRDefault="002A2ACE" w:rsidP="002A2ACE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Klempířské konstrukce jsou tvořeny plechovou střešní krytinou, oplechováním říms, okapními žlaby a svody, oplechováním trámů a horního madla zábradlí. V současné jsou provedeny z železného plechu nebo pozinkovaného plechu v případě žlabů a svodů. Všechny tyto konstrukce budou demontovány a nahrazeny prvky z plechu měděného. </w:t>
      </w:r>
    </w:p>
    <w:p w:rsidR="00D91CB5" w:rsidRDefault="00D91CB5" w:rsidP="00D91C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2ACE" w:rsidRPr="00C8054D" w:rsidRDefault="002A2ACE" w:rsidP="001847D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54D">
        <w:rPr>
          <w:rFonts w:ascii="Times New Roman" w:hAnsi="Times New Roman" w:cs="Times New Roman"/>
          <w:b/>
          <w:sz w:val="24"/>
          <w:szCs w:val="24"/>
        </w:rPr>
        <w:t>Konstrukce truhlářské</w:t>
      </w:r>
    </w:p>
    <w:p w:rsidR="002A2ACE" w:rsidRDefault="002A2ACE" w:rsidP="0018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Veškeré výplně otvorů (okna, dveře) budou demontovány, kompletně zrenovované, opatřeny novým nátěrem, znovu zasklené, repasované kování. Následně budou</w:t>
      </w:r>
      <w:r w:rsidR="00C8054D">
        <w:rPr>
          <w:rFonts w:ascii="Times New Roman" w:hAnsi="Times New Roman" w:cs="Times New Roman"/>
          <w:sz w:val="24"/>
          <w:szCs w:val="24"/>
        </w:rPr>
        <w:t xml:space="preserve"> opět namontované. Okna, která nebude možné zrenovovat kvůli poškození, budou vyrobena nová s použitím původního kování (případně replikou kování). Předpoklad 15% výměny.</w:t>
      </w:r>
    </w:p>
    <w:p w:rsidR="001847DD" w:rsidRDefault="001847DD" w:rsidP="0018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054D" w:rsidRPr="001847DD" w:rsidRDefault="00C8054D" w:rsidP="001847D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847DD">
        <w:rPr>
          <w:rFonts w:ascii="Times New Roman" w:hAnsi="Times New Roman" w:cs="Times New Roman"/>
          <w:b/>
          <w:sz w:val="24"/>
          <w:szCs w:val="24"/>
        </w:rPr>
        <w:t>Nátěry</w:t>
      </w:r>
    </w:p>
    <w:p w:rsidR="00C8054D" w:rsidRDefault="00C8054D" w:rsidP="001847D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Naprosto všechny zachované dřevěné </w:t>
      </w:r>
      <w:r w:rsidR="001847DD">
        <w:rPr>
          <w:rFonts w:ascii="Times New Roman" w:hAnsi="Times New Roman" w:cs="Times New Roman"/>
          <w:sz w:val="24"/>
          <w:szCs w:val="24"/>
        </w:rPr>
        <w:t>pohledové prvky (výplně, trámy</w:t>
      </w:r>
      <w:r>
        <w:rPr>
          <w:rFonts w:ascii="Times New Roman" w:hAnsi="Times New Roman" w:cs="Times New Roman"/>
          <w:sz w:val="24"/>
          <w:szCs w:val="24"/>
        </w:rPr>
        <w:t>, apod.) budou šetrně zbaveny stávající nátěru, který již po mnoha letech neplní svoji funkci, dokonce na mnoha místech už ani není.</w:t>
      </w:r>
      <w:r w:rsidR="001847DD">
        <w:rPr>
          <w:rFonts w:ascii="Times New Roman" w:hAnsi="Times New Roman" w:cs="Times New Roman"/>
          <w:sz w:val="24"/>
          <w:szCs w:val="24"/>
        </w:rPr>
        <w:t xml:space="preserve"> Zbavení nátěru proběhne ve dvou fázích, první bude odstranění nátěru a druhá obroušení na zdravé dřevo.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605141">
        <w:rPr>
          <w:rFonts w:ascii="Times New Roman" w:hAnsi="Times New Roman" w:cs="Times New Roman"/>
          <w:sz w:val="24"/>
          <w:szCs w:val="24"/>
        </w:rPr>
        <w:t xml:space="preserve">Bude to všem nákladná a náročná práce kvůli množství ozdobné profilace prvků. </w:t>
      </w:r>
      <w:r w:rsidR="001847DD">
        <w:rPr>
          <w:rFonts w:ascii="Times New Roman" w:hAnsi="Times New Roman" w:cs="Times New Roman"/>
          <w:sz w:val="24"/>
          <w:szCs w:val="24"/>
        </w:rPr>
        <w:t xml:space="preserve">Původní nátěr byl pravděpodobně na bázi přírodního oleje (fermeže), což je vidět při odkrytí lišty. V průběhu doby, pravděpodobně již docela dávno byla konstrukce natřena netransparentním emailovým nátěrem. Při opravách dojde k obnovení původního vzhledu (odstínu) za použití vhodného nátěru na bázi přírodních olejů. </w:t>
      </w:r>
    </w:p>
    <w:p w:rsidR="001847DD" w:rsidRDefault="00605141" w:rsidP="001847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Skryté konstrukce, ať už původní nebo vyměněné budou ošetřeny prostředkem proti </w:t>
      </w:r>
      <w:proofErr w:type="gramStart"/>
      <w:r>
        <w:rPr>
          <w:rFonts w:ascii="Times New Roman" w:hAnsi="Times New Roman" w:cs="Times New Roman"/>
          <w:sz w:val="24"/>
          <w:szCs w:val="24"/>
        </w:rPr>
        <w:t>dřevokaznému  hmyzu</w:t>
      </w:r>
      <w:proofErr w:type="gramEnd"/>
      <w:r>
        <w:rPr>
          <w:rFonts w:ascii="Times New Roman" w:hAnsi="Times New Roman" w:cs="Times New Roman"/>
          <w:sz w:val="24"/>
          <w:szCs w:val="24"/>
        </w:rPr>
        <w:t>, houbám a plísním.</w:t>
      </w:r>
    </w:p>
    <w:p w:rsidR="006146C9" w:rsidRDefault="006146C9" w:rsidP="00D91CB5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05141" w:rsidRPr="00C8054D" w:rsidRDefault="00605141" w:rsidP="0060514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C8054D">
        <w:rPr>
          <w:rFonts w:ascii="Times New Roman" w:hAnsi="Times New Roman" w:cs="Times New Roman"/>
          <w:b/>
          <w:sz w:val="24"/>
          <w:szCs w:val="24"/>
        </w:rPr>
        <w:t xml:space="preserve">Konstrukce </w:t>
      </w:r>
      <w:r>
        <w:rPr>
          <w:rFonts w:ascii="Times New Roman" w:hAnsi="Times New Roman" w:cs="Times New Roman"/>
          <w:b/>
          <w:sz w:val="24"/>
          <w:szCs w:val="24"/>
        </w:rPr>
        <w:t>zámečnické</w:t>
      </w:r>
    </w:p>
    <w:p w:rsidR="00605141" w:rsidRDefault="00605141" w:rsidP="00605141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Původně byly lehárny opatřeny roletami, jejichž pozůstatky jsou stále patrné. (viz. </w:t>
      </w:r>
      <w:proofErr w:type="gramStart"/>
      <w:r>
        <w:rPr>
          <w:rFonts w:ascii="Times New Roman" w:hAnsi="Times New Roman" w:cs="Times New Roman"/>
          <w:sz w:val="24"/>
          <w:szCs w:val="24"/>
        </w:rPr>
        <w:t>fotodokumentace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). Obnova leháren počítá i s obnovením těchto rolet. </w:t>
      </w:r>
    </w:p>
    <w:p w:rsidR="00605141" w:rsidRPr="00570F3B" w:rsidRDefault="00605141" w:rsidP="00570F3B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70F3B">
        <w:rPr>
          <w:rFonts w:ascii="Times New Roman" w:hAnsi="Times New Roman" w:cs="Times New Roman"/>
          <w:b/>
          <w:sz w:val="24"/>
          <w:szCs w:val="24"/>
        </w:rPr>
        <w:t>Elektroinstalace</w:t>
      </w:r>
    </w:p>
    <w:p w:rsidR="00605141" w:rsidRDefault="00605141" w:rsidP="00570F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Stávající </w:t>
      </w:r>
      <w:r w:rsidR="00570F3B">
        <w:rPr>
          <w:rFonts w:ascii="Times New Roman" w:hAnsi="Times New Roman" w:cs="Times New Roman"/>
          <w:sz w:val="24"/>
          <w:szCs w:val="24"/>
        </w:rPr>
        <w:t xml:space="preserve">nefunkční </w:t>
      </w:r>
      <w:r>
        <w:rPr>
          <w:rFonts w:ascii="Times New Roman" w:hAnsi="Times New Roman" w:cs="Times New Roman"/>
          <w:sz w:val="24"/>
          <w:szCs w:val="24"/>
        </w:rPr>
        <w:t>rozvody elektroinstalace budou odstraněny</w:t>
      </w:r>
      <w:r w:rsidR="00570F3B">
        <w:rPr>
          <w:rFonts w:ascii="Times New Roman" w:hAnsi="Times New Roman" w:cs="Times New Roman"/>
          <w:sz w:val="24"/>
          <w:szCs w:val="24"/>
        </w:rPr>
        <w:t xml:space="preserve"> a po obnově opět navrženy a namontovány nové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70F3B">
        <w:rPr>
          <w:rFonts w:ascii="Times New Roman" w:hAnsi="Times New Roman" w:cs="Times New Roman"/>
          <w:sz w:val="24"/>
          <w:szCs w:val="24"/>
        </w:rPr>
        <w:t>Bude také odstraněn stávající hromosvod a namontován nový v měděném provedení a v rozsahu dle platných norem.</w:t>
      </w:r>
    </w:p>
    <w:p w:rsidR="00570F3B" w:rsidRDefault="00570F3B" w:rsidP="00570F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6337BA" w:rsidRDefault="006337BA" w:rsidP="003C68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Lehárna pavilonu N</w:t>
      </w:r>
    </w:p>
    <w:p w:rsidR="006337BA" w:rsidRDefault="006337BA" w:rsidP="003C68B2">
      <w:pPr>
        <w:spacing w:after="0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C68B2">
        <w:rPr>
          <w:rFonts w:ascii="Times New Roman" w:hAnsi="Times New Roman" w:cs="Times New Roman"/>
          <w:sz w:val="24"/>
          <w:szCs w:val="24"/>
        </w:rPr>
        <w:t>Obnova nové lehárny bude spočívat především v obnově nátěrů dřevěných konstrukcí, které v současné době přestávají plnit svoji funkci. Dřevo sice zatím jeví</w:t>
      </w:r>
      <w:r w:rsidR="003C68B2">
        <w:rPr>
          <w:rFonts w:ascii="Times New Roman" w:hAnsi="Times New Roman" w:cs="Times New Roman"/>
          <w:sz w:val="24"/>
          <w:szCs w:val="24"/>
        </w:rPr>
        <w:t xml:space="preserve"> známky minimálního poškození, </w:t>
      </w:r>
      <w:r w:rsidRPr="003C68B2">
        <w:rPr>
          <w:rFonts w:ascii="Times New Roman" w:hAnsi="Times New Roman" w:cs="Times New Roman"/>
          <w:sz w:val="24"/>
          <w:szCs w:val="24"/>
        </w:rPr>
        <w:t xml:space="preserve">ale určitě </w:t>
      </w:r>
      <w:r w:rsidR="003C68B2" w:rsidRPr="003C68B2">
        <w:rPr>
          <w:rFonts w:ascii="Times New Roman" w:hAnsi="Times New Roman" w:cs="Times New Roman"/>
          <w:sz w:val="24"/>
          <w:szCs w:val="24"/>
        </w:rPr>
        <w:t xml:space="preserve">je vhodné a nutné nátěr obnovit, aby se zamezilo další degradaci dřeva. </w:t>
      </w:r>
      <w:r w:rsidRPr="003C68B2">
        <w:rPr>
          <w:rFonts w:ascii="Times New Roman" w:hAnsi="Times New Roman" w:cs="Times New Roman"/>
          <w:sz w:val="24"/>
          <w:szCs w:val="24"/>
        </w:rPr>
        <w:t xml:space="preserve"> Obnova nátěrů se bude skládat z povrchového přebroušení stávajícího nátěru s odstraněním nesoudržných částí lazury a dvojitým nátěrem </w:t>
      </w:r>
      <w:r w:rsidR="003C68B2" w:rsidRPr="003C68B2">
        <w:rPr>
          <w:rFonts w:ascii="Times New Roman" w:hAnsi="Times New Roman" w:cs="Times New Roman"/>
          <w:sz w:val="24"/>
          <w:szCs w:val="24"/>
        </w:rPr>
        <w:t>lazurou stejného odstínu jako je</w:t>
      </w:r>
      <w:r w:rsidRPr="003C68B2">
        <w:rPr>
          <w:rFonts w:ascii="Times New Roman" w:hAnsi="Times New Roman" w:cs="Times New Roman"/>
          <w:sz w:val="24"/>
          <w:szCs w:val="24"/>
        </w:rPr>
        <w:t xml:space="preserve"> ta současná</w:t>
      </w:r>
      <w:r>
        <w:rPr>
          <w:rFonts w:ascii="Times New Roman" w:hAnsi="Times New Roman" w:cs="Times New Roman"/>
          <w:b/>
          <w:sz w:val="24"/>
          <w:szCs w:val="24"/>
        </w:rPr>
        <w:t xml:space="preserve">.   </w:t>
      </w:r>
    </w:p>
    <w:p w:rsidR="003C68B2" w:rsidRPr="006337BA" w:rsidRDefault="003C68B2" w:rsidP="003C68B2">
      <w:pPr>
        <w:spacing w:after="0"/>
        <w:ind w:firstLine="705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337BA" w:rsidRDefault="006337BA" w:rsidP="00570F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0F3B" w:rsidRDefault="00570F3B" w:rsidP="00570F3B">
      <w:pPr>
        <w:ind w:left="705" w:hanging="7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d</w:t>
      </w:r>
      <w:r w:rsidRPr="00FD12E1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ab/>
        <w:t>vliv objektu a jeho užívání na životní prostředí a řešení případných negativních účinků</w:t>
      </w:r>
    </w:p>
    <w:p w:rsidR="00570F3B" w:rsidRDefault="00570F3B" w:rsidP="003C68B2">
      <w:pPr>
        <w:ind w:firstLine="705"/>
        <w:rPr>
          <w:rFonts w:ascii="Times New Roman" w:hAnsi="Times New Roman" w:cs="Times New Roman"/>
          <w:b/>
          <w:sz w:val="24"/>
          <w:szCs w:val="24"/>
        </w:rPr>
      </w:pPr>
      <w:r w:rsidRPr="00570F3B">
        <w:rPr>
          <w:rFonts w:ascii="Times New Roman" w:hAnsi="Times New Roman" w:cs="Times New Roman"/>
          <w:sz w:val="24"/>
          <w:szCs w:val="24"/>
        </w:rPr>
        <w:t>Stavba nebude mít negativní vliv na životní prostředí. Veškeré o</w:t>
      </w:r>
      <w:r>
        <w:rPr>
          <w:rFonts w:ascii="Times New Roman" w:hAnsi="Times New Roman" w:cs="Times New Roman"/>
          <w:sz w:val="24"/>
          <w:szCs w:val="24"/>
        </w:rPr>
        <w:t xml:space="preserve">dpady při stavbě </w:t>
      </w:r>
      <w:r w:rsidRPr="00570F3B">
        <w:rPr>
          <w:rFonts w:ascii="Times New Roman" w:hAnsi="Times New Roman" w:cs="Times New Roman"/>
          <w:sz w:val="24"/>
          <w:szCs w:val="24"/>
        </w:rPr>
        <w:t>budou ekologicky zlikvidované</w:t>
      </w:r>
      <w:r w:rsidR="003C68B2">
        <w:rPr>
          <w:rFonts w:ascii="Times New Roman" w:hAnsi="Times New Roman" w:cs="Times New Roman"/>
          <w:b/>
          <w:sz w:val="24"/>
          <w:szCs w:val="24"/>
        </w:rPr>
        <w:t>.</w:t>
      </w:r>
    </w:p>
    <w:p w:rsidR="00570F3B" w:rsidRDefault="00570F3B" w:rsidP="00570F3B">
      <w:pPr>
        <w:ind w:left="705" w:hanging="705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e</w:t>
      </w:r>
      <w:r w:rsidRPr="00FD12E1">
        <w:rPr>
          <w:rFonts w:ascii="Times New Roman" w:hAnsi="Times New Roman" w:cs="Times New Roman"/>
          <w:b/>
          <w:sz w:val="24"/>
          <w:szCs w:val="24"/>
        </w:rPr>
        <w:t xml:space="preserve">) </w:t>
      </w:r>
      <w:r>
        <w:rPr>
          <w:rFonts w:ascii="Times New Roman" w:hAnsi="Times New Roman" w:cs="Times New Roman"/>
          <w:b/>
          <w:sz w:val="24"/>
          <w:szCs w:val="24"/>
        </w:rPr>
        <w:tab/>
        <w:t>dopravní řešení</w:t>
      </w:r>
    </w:p>
    <w:p w:rsidR="00570F3B" w:rsidRPr="00570F3B" w:rsidRDefault="00570F3B" w:rsidP="00570F3B">
      <w:pPr>
        <w:ind w:left="705" w:hanging="705"/>
        <w:rPr>
          <w:rFonts w:ascii="Times New Roman" w:hAnsi="Times New Roman" w:cs="Times New Roman"/>
          <w:sz w:val="24"/>
          <w:szCs w:val="24"/>
        </w:rPr>
      </w:pPr>
      <w:r w:rsidRPr="00570F3B">
        <w:rPr>
          <w:rFonts w:ascii="Times New Roman" w:hAnsi="Times New Roman" w:cs="Times New Roman"/>
          <w:sz w:val="24"/>
          <w:szCs w:val="24"/>
        </w:rPr>
        <w:t>Stavební úpravy nebudou mít podstatný vliv na dopravu v areálu.</w:t>
      </w:r>
    </w:p>
    <w:p w:rsidR="00570F3B" w:rsidRDefault="006337BA" w:rsidP="006337BA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i) </w:t>
      </w:r>
      <w:r>
        <w:rPr>
          <w:rFonts w:ascii="Times New Roman" w:hAnsi="Times New Roman" w:cs="Times New Roman"/>
          <w:b/>
          <w:sz w:val="24"/>
          <w:szCs w:val="24"/>
        </w:rPr>
        <w:tab/>
        <w:t>ochrana objektu před škodlivými vlivy vnějšího prostředí</w:t>
      </w:r>
    </w:p>
    <w:p w:rsidR="006337BA" w:rsidRDefault="006337BA" w:rsidP="006337BA">
      <w:pPr>
        <w:rPr>
          <w:rFonts w:ascii="Times New Roman" w:hAnsi="Times New Roman" w:cs="Times New Roman"/>
          <w:sz w:val="24"/>
          <w:szCs w:val="24"/>
        </w:rPr>
      </w:pPr>
      <w:r w:rsidRPr="006337BA">
        <w:rPr>
          <w:rFonts w:ascii="Times New Roman" w:hAnsi="Times New Roman" w:cs="Times New Roman"/>
          <w:sz w:val="24"/>
          <w:szCs w:val="24"/>
        </w:rPr>
        <w:t>Škodlivé vlivy vnějšího prostředí nejsou známy.</w:t>
      </w: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Příloha </w:t>
      </w:r>
      <w:proofErr w:type="gramStart"/>
      <w:r>
        <w:rPr>
          <w:rFonts w:ascii="Times New Roman" w:hAnsi="Times New Roman" w:cs="Times New Roman"/>
          <w:sz w:val="24"/>
          <w:szCs w:val="24"/>
        </w:rPr>
        <w:t>č.1 – FOTODOKUMENTACE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OBJEKTU</w:t>
      </w: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735020" w:rsidP="006337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1" locked="0" layoutInCell="1" allowOverlap="1" wp14:anchorId="6B6D85EA" wp14:editId="63B757DE">
            <wp:simplePos x="0" y="0"/>
            <wp:positionH relativeFrom="column">
              <wp:posOffset>-38735</wp:posOffset>
            </wp:positionH>
            <wp:positionV relativeFrom="paragraph">
              <wp:posOffset>5080</wp:posOffset>
            </wp:positionV>
            <wp:extent cx="2583180" cy="3444240"/>
            <wp:effectExtent l="0" t="0" r="7620" b="381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36573_1403619156321511_43330552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318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3360" behindDoc="1" locked="0" layoutInCell="1" allowOverlap="1" wp14:anchorId="7610C0A7" wp14:editId="7BBBB722">
            <wp:simplePos x="0" y="0"/>
            <wp:positionH relativeFrom="column">
              <wp:posOffset>2955925</wp:posOffset>
            </wp:positionH>
            <wp:positionV relativeFrom="paragraph">
              <wp:posOffset>5080</wp:posOffset>
            </wp:positionV>
            <wp:extent cx="2606040" cy="3474720"/>
            <wp:effectExtent l="0" t="0" r="381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40964_1403618326321594_1613906664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735020" w:rsidP="00633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1" locked="0" layoutInCell="1" allowOverlap="1" wp14:anchorId="47A220CE" wp14:editId="31D1694F">
            <wp:simplePos x="0" y="0"/>
            <wp:positionH relativeFrom="column">
              <wp:posOffset>-38735</wp:posOffset>
            </wp:positionH>
            <wp:positionV relativeFrom="paragraph">
              <wp:posOffset>306705</wp:posOffset>
            </wp:positionV>
            <wp:extent cx="5628476" cy="37566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6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8476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735020" w:rsidRDefault="00735020" w:rsidP="006337BA">
      <w:pPr>
        <w:rPr>
          <w:rFonts w:ascii="Times New Roman" w:hAnsi="Times New Roman" w:cs="Times New Roman"/>
          <w:i/>
        </w:rPr>
      </w:pPr>
    </w:p>
    <w:p w:rsidR="00735020" w:rsidRPr="00735020" w:rsidRDefault="00702FD0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6E20A7F7" wp14:editId="75D8936E">
            <wp:simplePos x="0" y="0"/>
            <wp:positionH relativeFrom="column">
              <wp:posOffset>-635</wp:posOffset>
            </wp:positionH>
            <wp:positionV relativeFrom="paragraph">
              <wp:posOffset>-38735</wp:posOffset>
            </wp:positionV>
            <wp:extent cx="5760720" cy="4320540"/>
            <wp:effectExtent l="0" t="0" r="0" b="381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36997_1407414152608678_510785360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735020" w:rsidRDefault="00735020" w:rsidP="006337BA">
      <w:pPr>
        <w:rPr>
          <w:rFonts w:ascii="Times New Roman" w:hAnsi="Times New Roman" w:cs="Times New Roman"/>
        </w:rPr>
      </w:pPr>
    </w:p>
    <w:p w:rsidR="00735020" w:rsidRDefault="00735020" w:rsidP="0073502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Obrázky č. </w:t>
      </w:r>
      <w:proofErr w:type="gramStart"/>
      <w:r>
        <w:rPr>
          <w:rFonts w:ascii="Times New Roman" w:hAnsi="Times New Roman" w:cs="Times New Roman"/>
          <w:i/>
        </w:rPr>
        <w:t>1,2,3,4  – Pohledy</w:t>
      </w:r>
      <w:proofErr w:type="gramEnd"/>
      <w:r>
        <w:rPr>
          <w:rFonts w:ascii="Times New Roman" w:hAnsi="Times New Roman" w:cs="Times New Roman"/>
          <w:i/>
        </w:rPr>
        <w:t xml:space="preserve"> na lehárnu pavilonu S</w:t>
      </w:r>
    </w:p>
    <w:p w:rsidR="00735020" w:rsidRDefault="00702FD0" w:rsidP="00633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7456" behindDoc="1" locked="0" layoutInCell="1" allowOverlap="1" wp14:anchorId="2C7878AE" wp14:editId="24BA6488">
            <wp:simplePos x="0" y="0"/>
            <wp:positionH relativeFrom="column">
              <wp:posOffset>1270</wp:posOffset>
            </wp:positionH>
            <wp:positionV relativeFrom="paragraph">
              <wp:posOffset>154305</wp:posOffset>
            </wp:positionV>
            <wp:extent cx="2696845" cy="1799590"/>
            <wp:effectExtent l="0" t="0" r="8255" b="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845" cy="1799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5408" behindDoc="1" locked="0" layoutInCell="1" allowOverlap="1" wp14:anchorId="3427570F" wp14:editId="64439F75">
            <wp:simplePos x="0" y="0"/>
            <wp:positionH relativeFrom="column">
              <wp:posOffset>3123565</wp:posOffset>
            </wp:positionH>
            <wp:positionV relativeFrom="paragraph">
              <wp:posOffset>154305</wp:posOffset>
            </wp:positionV>
            <wp:extent cx="2693670" cy="1798320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7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Default="003C68B2" w:rsidP="006337BA">
      <w:pPr>
        <w:rPr>
          <w:rFonts w:ascii="Times New Roman" w:hAnsi="Times New Roman" w:cs="Times New Roman"/>
        </w:rPr>
      </w:pPr>
    </w:p>
    <w:p w:rsidR="00702FD0" w:rsidRDefault="00702FD0" w:rsidP="00735020">
      <w:pPr>
        <w:rPr>
          <w:rFonts w:ascii="Times New Roman" w:hAnsi="Times New Roman" w:cs="Times New Roman"/>
          <w:i/>
        </w:rPr>
      </w:pPr>
    </w:p>
    <w:p w:rsidR="00702FD0" w:rsidRDefault="00702FD0" w:rsidP="00735020">
      <w:pPr>
        <w:rPr>
          <w:rFonts w:ascii="Times New Roman" w:hAnsi="Times New Roman" w:cs="Times New Roman"/>
          <w:i/>
        </w:rPr>
      </w:pPr>
    </w:p>
    <w:p w:rsidR="00702FD0" w:rsidRDefault="00702FD0" w:rsidP="00735020">
      <w:pPr>
        <w:rPr>
          <w:rFonts w:ascii="Times New Roman" w:hAnsi="Times New Roman" w:cs="Times New Roman"/>
          <w:i/>
        </w:rPr>
      </w:pPr>
    </w:p>
    <w:p w:rsidR="00702FD0" w:rsidRDefault="00702FD0" w:rsidP="00735020">
      <w:pPr>
        <w:rPr>
          <w:rFonts w:ascii="Times New Roman" w:hAnsi="Times New Roman" w:cs="Times New Roman"/>
          <w:i/>
        </w:rPr>
      </w:pPr>
    </w:p>
    <w:p w:rsidR="00702FD0" w:rsidRDefault="00702FD0" w:rsidP="00735020">
      <w:pPr>
        <w:rPr>
          <w:rFonts w:ascii="Times New Roman" w:hAnsi="Times New Roman" w:cs="Times New Roman"/>
          <w:i/>
        </w:rPr>
      </w:pPr>
    </w:p>
    <w:p w:rsidR="00735020" w:rsidRDefault="00735020" w:rsidP="00735020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Obrázky č. </w:t>
      </w:r>
      <w:proofErr w:type="gramStart"/>
      <w:r>
        <w:rPr>
          <w:rFonts w:ascii="Times New Roman" w:hAnsi="Times New Roman" w:cs="Times New Roman"/>
          <w:i/>
        </w:rPr>
        <w:t>5,6  – Okrasné</w:t>
      </w:r>
      <w:proofErr w:type="gramEnd"/>
      <w:r>
        <w:rPr>
          <w:rFonts w:ascii="Times New Roman" w:hAnsi="Times New Roman" w:cs="Times New Roman"/>
          <w:i/>
        </w:rPr>
        <w:t xml:space="preserve"> prvky</w:t>
      </w: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735020" w:rsidRDefault="00735020" w:rsidP="006337BA">
      <w:pPr>
        <w:rPr>
          <w:rFonts w:ascii="Times New Roman" w:hAnsi="Times New Roman" w:cs="Times New Roman"/>
        </w:rPr>
      </w:pPr>
    </w:p>
    <w:p w:rsidR="00735020" w:rsidRDefault="00735020" w:rsidP="006337BA">
      <w:pPr>
        <w:rPr>
          <w:rFonts w:ascii="Times New Roman" w:hAnsi="Times New Roman" w:cs="Times New Roman"/>
        </w:rPr>
      </w:pPr>
    </w:p>
    <w:p w:rsidR="00735020" w:rsidRDefault="00735020" w:rsidP="006337BA">
      <w:pPr>
        <w:rPr>
          <w:rFonts w:ascii="Times New Roman" w:hAnsi="Times New Roman" w:cs="Times New Roman"/>
        </w:rPr>
      </w:pPr>
    </w:p>
    <w:p w:rsidR="00735020" w:rsidRDefault="00735020" w:rsidP="006337BA">
      <w:pPr>
        <w:rPr>
          <w:rFonts w:ascii="Times New Roman" w:hAnsi="Times New Roman" w:cs="Times New Roman"/>
        </w:rPr>
      </w:pPr>
    </w:p>
    <w:p w:rsidR="003C68B2" w:rsidRDefault="00702FD0" w:rsidP="00633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66432" behindDoc="1" locked="0" layoutInCell="1" allowOverlap="1" wp14:anchorId="563740B8" wp14:editId="20BAB35B">
            <wp:simplePos x="0" y="0"/>
            <wp:positionH relativeFrom="column">
              <wp:posOffset>-58677</wp:posOffset>
            </wp:positionH>
            <wp:positionV relativeFrom="paragraph">
              <wp:posOffset>113665</wp:posOffset>
            </wp:positionV>
            <wp:extent cx="5719702" cy="3817620"/>
            <wp:effectExtent l="0" t="0" r="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8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702" cy="3817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3C68B2" w:rsidRDefault="003C68B2" w:rsidP="006337BA">
      <w:pPr>
        <w:rPr>
          <w:rFonts w:ascii="Times New Roman" w:hAnsi="Times New Roman" w:cs="Times New Roman"/>
        </w:rPr>
      </w:pPr>
    </w:p>
    <w:p w:rsidR="00702FD0" w:rsidRDefault="00702FD0" w:rsidP="00702FD0">
      <w:pPr>
        <w:jc w:val="center"/>
        <w:rPr>
          <w:rFonts w:ascii="Times New Roman" w:hAnsi="Times New Roman" w:cs="Times New Roman"/>
          <w:i/>
        </w:rPr>
      </w:pPr>
    </w:p>
    <w:p w:rsidR="00702FD0" w:rsidRDefault="00702FD0" w:rsidP="00702FD0">
      <w:pPr>
        <w:jc w:val="center"/>
        <w:rPr>
          <w:rFonts w:ascii="Times New Roman" w:hAnsi="Times New Roman" w:cs="Times New Roman"/>
          <w:i/>
        </w:rPr>
      </w:pPr>
    </w:p>
    <w:p w:rsidR="00702FD0" w:rsidRPr="00887357" w:rsidRDefault="00702FD0" w:rsidP="00702FD0">
      <w:pPr>
        <w:jc w:val="center"/>
        <w:rPr>
          <w:rFonts w:ascii="Times New Roman" w:hAnsi="Times New Roman" w:cs="Times New Roman"/>
        </w:rPr>
      </w:pPr>
      <w:r w:rsidRPr="00887357">
        <w:rPr>
          <w:rFonts w:ascii="Times New Roman" w:hAnsi="Times New Roman" w:cs="Times New Roman"/>
        </w:rPr>
        <w:t xml:space="preserve">Obrázek </w:t>
      </w:r>
      <w:proofErr w:type="gramStart"/>
      <w:r w:rsidRPr="00887357">
        <w:rPr>
          <w:rFonts w:ascii="Times New Roman" w:hAnsi="Times New Roman" w:cs="Times New Roman"/>
        </w:rPr>
        <w:t>č.7– pohled</w:t>
      </w:r>
      <w:proofErr w:type="gramEnd"/>
      <w:r w:rsidRPr="00887357">
        <w:rPr>
          <w:rFonts w:ascii="Times New Roman" w:hAnsi="Times New Roman" w:cs="Times New Roman"/>
        </w:rPr>
        <w:t xml:space="preserve"> do lehárny</w:t>
      </w:r>
    </w:p>
    <w:p w:rsidR="003C68B2" w:rsidRPr="00887357" w:rsidRDefault="00702FD0" w:rsidP="006337BA">
      <w:pPr>
        <w:rPr>
          <w:rFonts w:ascii="Times New Roman" w:hAnsi="Times New Roman" w:cs="Times New Roman"/>
        </w:rPr>
      </w:pPr>
      <w:r w:rsidRPr="00887357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9504" behindDoc="1" locked="0" layoutInCell="1" allowOverlap="1" wp14:anchorId="6604D4B2" wp14:editId="62609EF5">
            <wp:simplePos x="0" y="0"/>
            <wp:positionH relativeFrom="column">
              <wp:posOffset>2613025</wp:posOffset>
            </wp:positionH>
            <wp:positionV relativeFrom="paragraph">
              <wp:posOffset>99695</wp:posOffset>
            </wp:positionV>
            <wp:extent cx="3048000" cy="2286000"/>
            <wp:effectExtent l="0" t="0" r="0" b="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55756_1417592718257488_950407742_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316" cy="2287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702FD0" w:rsidP="006337BA">
      <w:pPr>
        <w:rPr>
          <w:rFonts w:ascii="Times New Roman" w:hAnsi="Times New Roman" w:cs="Times New Roman"/>
        </w:rPr>
      </w:pPr>
      <w:r w:rsidRPr="00887357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68480" behindDoc="1" locked="0" layoutInCell="1" allowOverlap="1" wp14:anchorId="2FBF053B" wp14:editId="4E38754F">
            <wp:simplePos x="0" y="0"/>
            <wp:positionH relativeFrom="column">
              <wp:posOffset>-629920</wp:posOffset>
            </wp:positionH>
            <wp:positionV relativeFrom="paragraph">
              <wp:posOffset>121920</wp:posOffset>
            </wp:positionV>
            <wp:extent cx="3768090" cy="2515235"/>
            <wp:effectExtent l="0" t="2223" r="1588" b="1587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6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68090" cy="2515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702FD0" w:rsidP="006337BA">
      <w:pPr>
        <w:rPr>
          <w:rFonts w:ascii="Times New Roman" w:hAnsi="Times New Roman" w:cs="Times New Roman"/>
        </w:rPr>
      </w:pPr>
      <w:r w:rsidRPr="00887357">
        <w:rPr>
          <w:rFonts w:ascii="Times New Roman" w:hAnsi="Times New Roman" w:cs="Times New Roman"/>
        </w:rPr>
        <w:tab/>
      </w:r>
      <w:r w:rsidRPr="00887357">
        <w:rPr>
          <w:rFonts w:ascii="Times New Roman" w:hAnsi="Times New Roman" w:cs="Times New Roman"/>
        </w:rPr>
        <w:tab/>
      </w:r>
      <w:r w:rsidRPr="00887357">
        <w:rPr>
          <w:rFonts w:ascii="Times New Roman" w:hAnsi="Times New Roman" w:cs="Times New Roman"/>
        </w:rPr>
        <w:tab/>
      </w:r>
      <w:r w:rsidRPr="00887357">
        <w:rPr>
          <w:rFonts w:ascii="Times New Roman" w:hAnsi="Times New Roman" w:cs="Times New Roman"/>
        </w:rPr>
        <w:tab/>
      </w:r>
      <w:r w:rsidRPr="00887357">
        <w:rPr>
          <w:rFonts w:ascii="Times New Roman" w:hAnsi="Times New Roman" w:cs="Times New Roman"/>
        </w:rPr>
        <w:tab/>
      </w:r>
      <w:r w:rsidRPr="00887357">
        <w:rPr>
          <w:rFonts w:ascii="Times New Roman" w:hAnsi="Times New Roman" w:cs="Times New Roman"/>
        </w:rPr>
        <w:tab/>
        <w:t xml:space="preserve">Obrázek </w:t>
      </w:r>
      <w:proofErr w:type="gramStart"/>
      <w:r w:rsidRPr="00887357">
        <w:rPr>
          <w:rFonts w:ascii="Times New Roman" w:hAnsi="Times New Roman" w:cs="Times New Roman"/>
        </w:rPr>
        <w:t>č.9 – deformovaná</w:t>
      </w:r>
      <w:proofErr w:type="gramEnd"/>
      <w:r w:rsidRPr="00887357">
        <w:rPr>
          <w:rFonts w:ascii="Times New Roman" w:hAnsi="Times New Roman" w:cs="Times New Roman"/>
        </w:rPr>
        <w:t xml:space="preserve"> konstrukce zábradlí 4.NP</w:t>
      </w: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702FD0" w:rsidRPr="00887357" w:rsidRDefault="00702FD0" w:rsidP="006337BA">
      <w:pPr>
        <w:rPr>
          <w:rFonts w:ascii="Times New Roman" w:hAnsi="Times New Roman" w:cs="Times New Roman"/>
        </w:rPr>
      </w:pPr>
    </w:p>
    <w:p w:rsidR="00702FD0" w:rsidRPr="00887357" w:rsidRDefault="00702FD0" w:rsidP="00702FD0">
      <w:pPr>
        <w:rPr>
          <w:rFonts w:ascii="Times New Roman" w:hAnsi="Times New Roman" w:cs="Times New Roman"/>
        </w:rPr>
      </w:pPr>
      <w:r w:rsidRPr="00887357">
        <w:rPr>
          <w:rFonts w:ascii="Times New Roman" w:hAnsi="Times New Roman" w:cs="Times New Roman"/>
        </w:rPr>
        <w:t xml:space="preserve">Obrázek </w:t>
      </w:r>
      <w:proofErr w:type="gramStart"/>
      <w:r w:rsidRPr="00887357">
        <w:rPr>
          <w:rFonts w:ascii="Times New Roman" w:hAnsi="Times New Roman" w:cs="Times New Roman"/>
        </w:rPr>
        <w:t>č.8 – Pohled</w:t>
      </w:r>
      <w:proofErr w:type="gramEnd"/>
      <w:r w:rsidRPr="00887357">
        <w:rPr>
          <w:rFonts w:ascii="Times New Roman" w:hAnsi="Times New Roman" w:cs="Times New Roman"/>
        </w:rPr>
        <w:t xml:space="preserve"> na terasu 4.NP, chybějící podlahový rošt</w:t>
      </w:r>
    </w:p>
    <w:p w:rsidR="00702FD0" w:rsidRPr="00887357" w:rsidRDefault="004772D1" w:rsidP="006337BA">
      <w:pPr>
        <w:rPr>
          <w:rFonts w:ascii="Times New Roman" w:hAnsi="Times New Roman" w:cs="Times New Roman"/>
        </w:rPr>
      </w:pPr>
      <w:r w:rsidRPr="00887357"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71552" behindDoc="1" locked="0" layoutInCell="1" allowOverlap="1" wp14:anchorId="66F93F79" wp14:editId="0304F4C1">
            <wp:simplePos x="0" y="0"/>
            <wp:positionH relativeFrom="column">
              <wp:posOffset>2940685</wp:posOffset>
            </wp:positionH>
            <wp:positionV relativeFrom="paragraph">
              <wp:posOffset>-635</wp:posOffset>
            </wp:positionV>
            <wp:extent cx="2834640" cy="3779520"/>
            <wp:effectExtent l="0" t="0" r="3810" b="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2001_1417592561590837_1838280667_n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7357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0528" behindDoc="1" locked="0" layoutInCell="1" allowOverlap="1" wp14:anchorId="702E43E3" wp14:editId="39EF4903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2827020" cy="3769360"/>
            <wp:effectExtent l="0" t="0" r="0" b="254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11680_1417592541590839_507587270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3769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887357" w:rsidRPr="00887357" w:rsidRDefault="00887357" w:rsidP="006337BA">
      <w:pPr>
        <w:rPr>
          <w:rFonts w:ascii="Times New Roman" w:hAnsi="Times New Roman" w:cs="Times New Roman"/>
        </w:rPr>
      </w:pPr>
    </w:p>
    <w:p w:rsidR="00887357" w:rsidRPr="00887357" w:rsidRDefault="00887357" w:rsidP="006337BA">
      <w:pPr>
        <w:rPr>
          <w:rFonts w:ascii="Times New Roman" w:hAnsi="Times New Roman" w:cs="Times New Roman"/>
        </w:rPr>
      </w:pPr>
    </w:p>
    <w:p w:rsidR="003C68B2" w:rsidRPr="00887357" w:rsidRDefault="004772D1" w:rsidP="006337BA">
      <w:pPr>
        <w:rPr>
          <w:rFonts w:ascii="Times New Roman" w:hAnsi="Times New Roman" w:cs="Times New Roman"/>
        </w:rPr>
      </w:pPr>
      <w:r w:rsidRPr="00887357">
        <w:rPr>
          <w:rFonts w:ascii="Times New Roman" w:hAnsi="Times New Roman" w:cs="Times New Roman"/>
        </w:rPr>
        <w:t xml:space="preserve">Obrázky č. 10,11 </w:t>
      </w:r>
      <w:r w:rsidR="00887357" w:rsidRPr="00887357">
        <w:rPr>
          <w:rFonts w:ascii="Times New Roman" w:hAnsi="Times New Roman" w:cs="Times New Roman"/>
        </w:rPr>
        <w:t>–</w:t>
      </w:r>
      <w:r w:rsidRPr="00887357">
        <w:rPr>
          <w:rFonts w:ascii="Times New Roman" w:hAnsi="Times New Roman" w:cs="Times New Roman"/>
        </w:rPr>
        <w:t xml:space="preserve"> </w:t>
      </w:r>
      <w:r w:rsidR="00887357" w:rsidRPr="00887357">
        <w:rPr>
          <w:rFonts w:ascii="Times New Roman" w:hAnsi="Times New Roman" w:cs="Times New Roman"/>
        </w:rPr>
        <w:t>poškozené podlahové trámy terasy 4.NP</w:t>
      </w:r>
    </w:p>
    <w:p w:rsidR="003C68B2" w:rsidRPr="00887357" w:rsidRDefault="00887357" w:rsidP="006337BA">
      <w:pPr>
        <w:rPr>
          <w:rFonts w:ascii="Times New Roman" w:hAnsi="Times New Roman" w:cs="Times New Roman"/>
        </w:rPr>
      </w:pPr>
      <w:r w:rsidRPr="00887357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2576" behindDoc="1" locked="0" layoutInCell="1" allowOverlap="1" wp14:anchorId="2BD0D7ED" wp14:editId="05F85ECA">
            <wp:simplePos x="0" y="0"/>
            <wp:positionH relativeFrom="column">
              <wp:posOffset>-635</wp:posOffset>
            </wp:positionH>
            <wp:positionV relativeFrom="paragraph">
              <wp:posOffset>192405</wp:posOffset>
            </wp:positionV>
            <wp:extent cx="5760720" cy="4320540"/>
            <wp:effectExtent l="0" t="0" r="0" b="381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1906_1417592824924144_93691445_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887357" w:rsidP="006337BA">
      <w:pPr>
        <w:rPr>
          <w:rFonts w:ascii="Times New Roman" w:hAnsi="Times New Roman" w:cs="Times New Roman"/>
        </w:rPr>
      </w:pPr>
      <w:r w:rsidRPr="00887357"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73600" behindDoc="1" locked="0" layoutInCell="1" allowOverlap="1" wp14:anchorId="24592DFF" wp14:editId="0C465579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4320540"/>
            <wp:effectExtent l="0" t="0" r="0" b="3810"/>
            <wp:wrapNone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89530_1417592528257507_271808251_n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887357" w:rsidP="00633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Obrázky č. 12,13 – poškozené a deformované zábradlí 4.NP</w:t>
      </w:r>
    </w:p>
    <w:p w:rsidR="003C68B2" w:rsidRPr="00887357" w:rsidRDefault="00887357" w:rsidP="00633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4624" behindDoc="1" locked="0" layoutInCell="1" allowOverlap="1" wp14:anchorId="43C7380C" wp14:editId="4CBE064A">
            <wp:simplePos x="0" y="0"/>
            <wp:positionH relativeFrom="column">
              <wp:posOffset>-635</wp:posOffset>
            </wp:positionH>
            <wp:positionV relativeFrom="paragraph">
              <wp:posOffset>146685</wp:posOffset>
            </wp:positionV>
            <wp:extent cx="3055620" cy="4074160"/>
            <wp:effectExtent l="0" t="0" r="0" b="2540"/>
            <wp:wrapNone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55577_1417592881590805_1753704384_n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07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887357" w:rsidRDefault="00887357" w:rsidP="00887357">
      <w:pPr>
        <w:ind w:left="4248" w:firstLine="708"/>
        <w:rPr>
          <w:rFonts w:ascii="Times New Roman" w:hAnsi="Times New Roman" w:cs="Times New Roman"/>
          <w:i/>
        </w:rPr>
      </w:pPr>
    </w:p>
    <w:p w:rsidR="003C68B2" w:rsidRPr="00887357" w:rsidRDefault="00887357" w:rsidP="00887357">
      <w:pPr>
        <w:ind w:left="4248" w:firstLine="708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Obrázek </w:t>
      </w:r>
      <w:proofErr w:type="gramStart"/>
      <w:r>
        <w:rPr>
          <w:rFonts w:ascii="Times New Roman" w:hAnsi="Times New Roman" w:cs="Times New Roman"/>
          <w:i/>
        </w:rPr>
        <w:t>č.14</w:t>
      </w:r>
      <w:proofErr w:type="gramEnd"/>
      <w:r>
        <w:rPr>
          <w:rFonts w:ascii="Times New Roman" w:hAnsi="Times New Roman" w:cs="Times New Roman"/>
          <w:i/>
        </w:rPr>
        <w:t xml:space="preserve"> – Dožilá plechová krytina</w:t>
      </w:r>
    </w:p>
    <w:p w:rsidR="003C68B2" w:rsidRPr="00887357" w:rsidRDefault="00887357" w:rsidP="006337B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lastRenderedPageBreak/>
        <w:drawing>
          <wp:anchor distT="0" distB="0" distL="114300" distR="114300" simplePos="0" relativeHeight="251675648" behindDoc="1" locked="0" layoutInCell="1" allowOverlap="1" wp14:anchorId="4B0F3B19" wp14:editId="225B0BBF">
            <wp:simplePos x="0" y="0"/>
            <wp:positionH relativeFrom="column">
              <wp:posOffset>-635</wp:posOffset>
            </wp:positionH>
            <wp:positionV relativeFrom="paragraph">
              <wp:posOffset>-61595</wp:posOffset>
            </wp:positionV>
            <wp:extent cx="3512820" cy="4683760"/>
            <wp:effectExtent l="0" t="0" r="0" b="2540"/>
            <wp:wrapNone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054837_1417592511590842_1453154365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2820" cy="468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3A319C" w:rsidRDefault="003A319C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76672" behindDoc="1" locked="0" layoutInCell="1" allowOverlap="1" wp14:anchorId="7B737764" wp14:editId="17B82F11">
            <wp:simplePos x="0" y="0"/>
            <wp:positionH relativeFrom="column">
              <wp:posOffset>-635</wp:posOffset>
            </wp:positionH>
            <wp:positionV relativeFrom="paragraph">
              <wp:posOffset>238126</wp:posOffset>
            </wp:positionV>
            <wp:extent cx="3850640" cy="2887980"/>
            <wp:effectExtent l="0" t="0" r="0" b="7620"/>
            <wp:wrapNone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11944_1417592454924181_1301962893_n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064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i/>
        </w:rPr>
        <w:t xml:space="preserve">Obrázek </w:t>
      </w:r>
      <w:proofErr w:type="gramStart"/>
      <w:r>
        <w:rPr>
          <w:rFonts w:ascii="Times New Roman" w:hAnsi="Times New Roman" w:cs="Times New Roman"/>
          <w:i/>
        </w:rPr>
        <w:t>č.15</w:t>
      </w:r>
      <w:proofErr w:type="gramEnd"/>
      <w:r>
        <w:rPr>
          <w:rFonts w:ascii="Times New Roman" w:hAnsi="Times New Roman" w:cs="Times New Roman"/>
          <w:i/>
        </w:rPr>
        <w:t xml:space="preserve"> – Vnější pohled na rozpadající se konstrukci zábradlí </w:t>
      </w: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A319C" w:rsidRPr="003A319C" w:rsidRDefault="003A319C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Obrázek </w:t>
      </w:r>
      <w:proofErr w:type="gramStart"/>
      <w:r>
        <w:rPr>
          <w:rFonts w:ascii="Times New Roman" w:hAnsi="Times New Roman" w:cs="Times New Roman"/>
          <w:i/>
        </w:rPr>
        <w:t>č.</w:t>
      </w:r>
      <w:r w:rsidRPr="003A319C">
        <w:rPr>
          <w:rFonts w:ascii="Times New Roman" w:hAnsi="Times New Roman" w:cs="Times New Roman"/>
          <w:i/>
        </w:rPr>
        <w:t>16</w:t>
      </w:r>
      <w:proofErr w:type="gramEnd"/>
      <w:r>
        <w:rPr>
          <w:rFonts w:ascii="Times New Roman" w:hAnsi="Times New Roman" w:cs="Times New Roman"/>
          <w:i/>
        </w:rPr>
        <w:t xml:space="preserve"> – Pohled na střechu z bobrovky</w:t>
      </w: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A319C" w:rsidP="006337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lastRenderedPageBreak/>
        <w:drawing>
          <wp:anchor distT="0" distB="0" distL="114300" distR="114300" simplePos="0" relativeHeight="251679744" behindDoc="1" locked="0" layoutInCell="1" allowOverlap="1" wp14:anchorId="7399BD51" wp14:editId="6C00CFB3">
            <wp:simplePos x="0" y="0"/>
            <wp:positionH relativeFrom="column">
              <wp:posOffset>2181225</wp:posOffset>
            </wp:positionH>
            <wp:positionV relativeFrom="paragraph">
              <wp:posOffset>98425</wp:posOffset>
            </wp:positionV>
            <wp:extent cx="3566160" cy="2379345"/>
            <wp:effectExtent l="0" t="0" r="0" b="1905"/>
            <wp:wrapNone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75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0" cy="2379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A319C" w:rsidP="006337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7696" behindDoc="0" locked="0" layoutInCell="1" allowOverlap="1" wp14:anchorId="6D7F5B79" wp14:editId="49E50FBE">
            <wp:simplePos x="0" y="0"/>
            <wp:positionH relativeFrom="column">
              <wp:posOffset>-737870</wp:posOffset>
            </wp:positionH>
            <wp:positionV relativeFrom="paragraph">
              <wp:posOffset>170815</wp:posOffset>
            </wp:positionV>
            <wp:extent cx="4342765" cy="2898775"/>
            <wp:effectExtent l="0" t="1905" r="0" b="0"/>
            <wp:wrapNone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6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42765" cy="289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A319C" w:rsidP="006337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78720" behindDoc="1" locked="0" layoutInCell="1" allowOverlap="1" wp14:anchorId="09DE0BFE" wp14:editId="267ED748">
            <wp:simplePos x="0" y="0"/>
            <wp:positionH relativeFrom="column">
              <wp:posOffset>-15875</wp:posOffset>
            </wp:positionH>
            <wp:positionV relativeFrom="paragraph">
              <wp:posOffset>63500</wp:posOffset>
            </wp:positionV>
            <wp:extent cx="5422973" cy="3619500"/>
            <wp:effectExtent l="0" t="0" r="6350" b="0"/>
            <wp:wrapNone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86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183" cy="3620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887357" w:rsidRDefault="003C68B2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Default="003C68B2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Obrázky </w:t>
      </w:r>
      <w:proofErr w:type="gramStart"/>
      <w:r>
        <w:rPr>
          <w:rFonts w:ascii="Times New Roman" w:hAnsi="Times New Roman" w:cs="Times New Roman"/>
          <w:i/>
        </w:rPr>
        <w:t>č.17,18,20</w:t>
      </w:r>
      <w:proofErr w:type="gramEnd"/>
      <w:r>
        <w:rPr>
          <w:rFonts w:ascii="Times New Roman" w:hAnsi="Times New Roman" w:cs="Times New Roman"/>
          <w:i/>
        </w:rPr>
        <w:t xml:space="preserve"> – ukázka některých poškozených prvků z interiéru leháren</w:t>
      </w:r>
    </w:p>
    <w:p w:rsidR="003A319C" w:rsidRDefault="00166D8D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w:drawing>
          <wp:anchor distT="0" distB="0" distL="114300" distR="114300" simplePos="0" relativeHeight="251680768" behindDoc="1" locked="0" layoutInCell="1" allowOverlap="1" wp14:anchorId="75D725FB" wp14:editId="59D8F249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3844925"/>
            <wp:effectExtent l="0" t="0" r="0" b="3175"/>
            <wp:wrapNone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7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Obrázek č. 21 – sonda do podlahové konstrukce, poškozený podlahový trám</w:t>
      </w:r>
    </w:p>
    <w:p w:rsidR="003A319C" w:rsidRDefault="00166D8D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81792" behindDoc="1" locked="0" layoutInCell="1" allowOverlap="1" wp14:anchorId="6CE43DC9" wp14:editId="0B233C89">
            <wp:simplePos x="0" y="0"/>
            <wp:positionH relativeFrom="column">
              <wp:posOffset>-635</wp:posOffset>
            </wp:positionH>
            <wp:positionV relativeFrom="paragraph">
              <wp:posOffset>26670</wp:posOffset>
            </wp:positionV>
            <wp:extent cx="5760720" cy="3844925"/>
            <wp:effectExtent l="0" t="0" r="0" b="3175"/>
            <wp:wrapNone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7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166D8D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Obrázek </w:t>
      </w:r>
      <w:proofErr w:type="gramStart"/>
      <w:r>
        <w:rPr>
          <w:rFonts w:ascii="Times New Roman" w:hAnsi="Times New Roman" w:cs="Times New Roman"/>
          <w:i/>
        </w:rPr>
        <w:t>č.22</w:t>
      </w:r>
      <w:proofErr w:type="gramEnd"/>
      <w:r>
        <w:rPr>
          <w:rFonts w:ascii="Times New Roman" w:hAnsi="Times New Roman" w:cs="Times New Roman"/>
          <w:i/>
        </w:rPr>
        <w:t xml:space="preserve"> – podlahové prkno napadené hnilobou</w:t>
      </w: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166D8D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w:drawing>
          <wp:anchor distT="0" distB="0" distL="114300" distR="114300" simplePos="0" relativeHeight="251683840" behindDoc="1" locked="0" layoutInCell="1" allowOverlap="1" wp14:anchorId="232B4484" wp14:editId="4DF03858">
            <wp:simplePos x="0" y="0"/>
            <wp:positionH relativeFrom="column">
              <wp:posOffset>45085</wp:posOffset>
            </wp:positionH>
            <wp:positionV relativeFrom="paragraph">
              <wp:posOffset>37465</wp:posOffset>
            </wp:positionV>
            <wp:extent cx="5760720" cy="3844925"/>
            <wp:effectExtent l="0" t="0" r="0" b="3175"/>
            <wp:wrapNone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41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166D8D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Obrázek </w:t>
      </w:r>
      <w:proofErr w:type="gramStart"/>
      <w:r>
        <w:rPr>
          <w:rFonts w:ascii="Times New Roman" w:hAnsi="Times New Roman" w:cs="Times New Roman"/>
          <w:i/>
        </w:rPr>
        <w:t>č.23</w:t>
      </w:r>
      <w:proofErr w:type="gramEnd"/>
      <w:r>
        <w:rPr>
          <w:rFonts w:ascii="Times New Roman" w:hAnsi="Times New Roman" w:cs="Times New Roman"/>
          <w:i/>
        </w:rPr>
        <w:t xml:space="preserve"> – příklad ztrouchnivělé konstrukce focený z vnějšku objektu</w:t>
      </w:r>
    </w:p>
    <w:p w:rsidR="003A319C" w:rsidRDefault="00166D8D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84864" behindDoc="1" locked="0" layoutInCell="1" allowOverlap="1" wp14:anchorId="2356FDF0" wp14:editId="5B58A233">
            <wp:simplePos x="0" y="0"/>
            <wp:positionH relativeFrom="column">
              <wp:posOffset>-635</wp:posOffset>
            </wp:positionH>
            <wp:positionV relativeFrom="paragraph">
              <wp:posOffset>46990</wp:posOffset>
            </wp:positionV>
            <wp:extent cx="5760720" cy="3844925"/>
            <wp:effectExtent l="0" t="0" r="0" b="3175"/>
            <wp:wrapNone/>
            <wp:docPr id="29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42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Obrázek </w:t>
      </w:r>
      <w:proofErr w:type="gramStart"/>
      <w:r>
        <w:rPr>
          <w:rFonts w:ascii="Times New Roman" w:hAnsi="Times New Roman" w:cs="Times New Roman"/>
          <w:i/>
        </w:rPr>
        <w:t>č.24</w:t>
      </w:r>
      <w:proofErr w:type="gramEnd"/>
      <w:r>
        <w:rPr>
          <w:rFonts w:ascii="Times New Roman" w:hAnsi="Times New Roman" w:cs="Times New Roman"/>
          <w:i/>
        </w:rPr>
        <w:t xml:space="preserve"> –</w:t>
      </w:r>
      <w:r w:rsidR="003B7571">
        <w:rPr>
          <w:rFonts w:ascii="Times New Roman" w:hAnsi="Times New Roman" w:cs="Times New Roman"/>
          <w:i/>
        </w:rPr>
        <w:t xml:space="preserve"> provedení sondy douložení sloupu z vnějšku objektu, pohled na spodní římsu</w:t>
      </w: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w:drawing>
          <wp:inline distT="0" distB="0" distL="0" distR="0">
            <wp:extent cx="5760720" cy="3844925"/>
            <wp:effectExtent l="0" t="0" r="0" b="3175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6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6D8D" w:rsidRDefault="003B7571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Obrázek </w:t>
      </w:r>
      <w:proofErr w:type="gramStart"/>
      <w:r>
        <w:rPr>
          <w:rFonts w:ascii="Times New Roman" w:hAnsi="Times New Roman" w:cs="Times New Roman"/>
          <w:i/>
        </w:rPr>
        <w:t>č.24</w:t>
      </w:r>
      <w:proofErr w:type="gramEnd"/>
      <w:r>
        <w:rPr>
          <w:rFonts w:ascii="Times New Roman" w:hAnsi="Times New Roman" w:cs="Times New Roman"/>
          <w:i/>
        </w:rPr>
        <w:t xml:space="preserve"> – Prvek napadený dřevokazným hmyzem</w:t>
      </w:r>
    </w:p>
    <w:p w:rsidR="00166D8D" w:rsidRDefault="003B7571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85888" behindDoc="1" locked="0" layoutInCell="1" allowOverlap="1" wp14:anchorId="344F3F52" wp14:editId="5F3D0F78">
            <wp:simplePos x="0" y="0"/>
            <wp:positionH relativeFrom="column">
              <wp:posOffset>-635</wp:posOffset>
            </wp:positionH>
            <wp:positionV relativeFrom="paragraph">
              <wp:posOffset>100330</wp:posOffset>
            </wp:positionV>
            <wp:extent cx="5760720" cy="3844925"/>
            <wp:effectExtent l="0" t="0" r="0" b="3175"/>
            <wp:wrapNone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95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Obrázek </w:t>
      </w:r>
      <w:proofErr w:type="gramStart"/>
      <w:r>
        <w:rPr>
          <w:rFonts w:ascii="Times New Roman" w:hAnsi="Times New Roman" w:cs="Times New Roman"/>
          <w:i/>
        </w:rPr>
        <w:t>č.25</w:t>
      </w:r>
      <w:proofErr w:type="gramEnd"/>
      <w:r>
        <w:rPr>
          <w:rFonts w:ascii="Times New Roman" w:hAnsi="Times New Roman" w:cs="Times New Roman"/>
          <w:i/>
        </w:rPr>
        <w:t xml:space="preserve"> – ukázka zachovalého původního fermežového nátěru </w:t>
      </w: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w:drawing>
          <wp:anchor distT="0" distB="0" distL="114300" distR="114300" simplePos="0" relativeHeight="251686912" behindDoc="1" locked="0" layoutInCell="1" allowOverlap="1" wp14:anchorId="2DE2C157" wp14:editId="6F1FE1F2">
            <wp:simplePos x="0" y="0"/>
            <wp:positionH relativeFrom="column">
              <wp:posOffset>-38735</wp:posOffset>
            </wp:positionH>
            <wp:positionV relativeFrom="paragraph">
              <wp:posOffset>-84455</wp:posOffset>
            </wp:positionV>
            <wp:extent cx="5760720" cy="3844925"/>
            <wp:effectExtent l="0" t="0" r="0" b="3175"/>
            <wp:wrapNone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43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3B7571" w:rsidRDefault="003B7571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2F3373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Obrázek </w:t>
      </w:r>
      <w:proofErr w:type="gramStart"/>
      <w:r>
        <w:rPr>
          <w:rFonts w:ascii="Times New Roman" w:hAnsi="Times New Roman" w:cs="Times New Roman"/>
          <w:i/>
        </w:rPr>
        <w:t>č.26</w:t>
      </w:r>
      <w:proofErr w:type="gramEnd"/>
      <w:r>
        <w:rPr>
          <w:rFonts w:ascii="Times New Roman" w:hAnsi="Times New Roman" w:cs="Times New Roman"/>
          <w:i/>
        </w:rPr>
        <w:t xml:space="preserve"> – detail stavu vnějších nátěrů</w:t>
      </w:r>
    </w:p>
    <w:p w:rsidR="00166D8D" w:rsidRDefault="002F3373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87936" behindDoc="1" locked="0" layoutInCell="1" allowOverlap="1" wp14:anchorId="03D0CD4B" wp14:editId="7C60623A">
            <wp:simplePos x="0" y="0"/>
            <wp:positionH relativeFrom="column">
              <wp:posOffset>-635</wp:posOffset>
            </wp:positionH>
            <wp:positionV relativeFrom="paragraph">
              <wp:posOffset>138430</wp:posOffset>
            </wp:positionV>
            <wp:extent cx="5760720" cy="3844925"/>
            <wp:effectExtent l="0" t="0" r="0" b="3175"/>
            <wp:wrapNone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68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166D8D" w:rsidRDefault="00166D8D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2F3373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Obrázek </w:t>
      </w:r>
      <w:proofErr w:type="gramStart"/>
      <w:r>
        <w:rPr>
          <w:rFonts w:ascii="Times New Roman" w:hAnsi="Times New Roman" w:cs="Times New Roman"/>
          <w:i/>
        </w:rPr>
        <w:t>č.27</w:t>
      </w:r>
      <w:proofErr w:type="gramEnd"/>
      <w:r>
        <w:rPr>
          <w:rFonts w:ascii="Times New Roman" w:hAnsi="Times New Roman" w:cs="Times New Roman"/>
          <w:i/>
        </w:rPr>
        <w:t xml:space="preserve"> – poškozené bednění střechy a krokví, náhrada podpěry poslední krokve</w:t>
      </w: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2F3373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3844925"/>
            <wp:effectExtent l="0" t="0" r="0" b="3175"/>
            <wp:wrapNone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39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2F3373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Obrázek č. 28 – pozůstatky konstrukce rolet</w:t>
      </w:r>
    </w:p>
    <w:p w:rsidR="002F3373" w:rsidRDefault="002F3373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89984" behindDoc="1" locked="0" layoutInCell="1" allowOverlap="1" wp14:anchorId="42FB71FB" wp14:editId="43507556">
            <wp:simplePos x="0" y="0"/>
            <wp:positionH relativeFrom="column">
              <wp:posOffset>-635</wp:posOffset>
            </wp:positionH>
            <wp:positionV relativeFrom="paragraph">
              <wp:posOffset>8890</wp:posOffset>
            </wp:positionV>
            <wp:extent cx="5760720" cy="3778250"/>
            <wp:effectExtent l="0" t="0" r="0" b="0"/>
            <wp:wrapNone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Obrázek </w:t>
      </w:r>
      <w:proofErr w:type="gramStart"/>
      <w:r>
        <w:rPr>
          <w:rFonts w:ascii="Times New Roman" w:hAnsi="Times New Roman" w:cs="Times New Roman"/>
          <w:i/>
        </w:rPr>
        <w:t>č.29</w:t>
      </w:r>
      <w:proofErr w:type="gramEnd"/>
      <w:r>
        <w:rPr>
          <w:rFonts w:ascii="Times New Roman" w:hAnsi="Times New Roman" w:cs="Times New Roman"/>
          <w:i/>
        </w:rPr>
        <w:t xml:space="preserve"> – historický pohled na lehárnu, zachyceny původní rolety</w:t>
      </w: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4431E6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lastRenderedPageBreak/>
        <w:drawing>
          <wp:anchor distT="0" distB="0" distL="114300" distR="114300" simplePos="0" relativeHeight="251691008" behindDoc="1" locked="0" layoutInCell="1" allowOverlap="1" wp14:anchorId="09D3F7CC" wp14:editId="23D5FFEA">
            <wp:simplePos x="0" y="0"/>
            <wp:positionH relativeFrom="column">
              <wp:posOffset>-635</wp:posOffset>
            </wp:positionH>
            <wp:positionV relativeFrom="paragraph">
              <wp:posOffset>-635</wp:posOffset>
            </wp:positionV>
            <wp:extent cx="5760720" cy="3840480"/>
            <wp:effectExtent l="0" t="0" r="0" b="7620"/>
            <wp:wrapNone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udovarhb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2F3373" w:rsidRDefault="002F3373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3A319C" w:rsidRDefault="003A319C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Obrázek </w:t>
      </w:r>
      <w:proofErr w:type="gramStart"/>
      <w:r>
        <w:rPr>
          <w:rFonts w:ascii="Times New Roman" w:hAnsi="Times New Roman" w:cs="Times New Roman"/>
          <w:i/>
        </w:rPr>
        <w:t>č.30</w:t>
      </w:r>
      <w:proofErr w:type="gramEnd"/>
      <w:r>
        <w:rPr>
          <w:rFonts w:ascii="Times New Roman" w:hAnsi="Times New Roman" w:cs="Times New Roman"/>
          <w:i/>
        </w:rPr>
        <w:t xml:space="preserve"> – Pohled na lehárnu pavilonu N </w:t>
      </w: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92032" behindDoc="0" locked="0" layoutInCell="1" allowOverlap="1" wp14:anchorId="224A21B3" wp14:editId="10FB8AED">
            <wp:simplePos x="0" y="0"/>
            <wp:positionH relativeFrom="column">
              <wp:posOffset>-629703</wp:posOffset>
            </wp:positionH>
            <wp:positionV relativeFrom="paragraph">
              <wp:posOffset>22008</wp:posOffset>
            </wp:positionV>
            <wp:extent cx="3782859" cy="2524723"/>
            <wp:effectExtent l="635" t="0" r="8890" b="8890"/>
            <wp:wrapNone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409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82859" cy="25247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1E6" w:rsidRDefault="004431E6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  <w:noProof/>
          <w:lang w:eastAsia="cs-CZ"/>
        </w:rPr>
        <w:drawing>
          <wp:anchor distT="0" distB="0" distL="114300" distR="114300" simplePos="0" relativeHeight="251693056" behindDoc="1" locked="0" layoutInCell="1" allowOverlap="1" wp14:anchorId="7E5CE8D7" wp14:editId="4D5D7F09">
            <wp:simplePos x="0" y="0"/>
            <wp:positionH relativeFrom="column">
              <wp:posOffset>1957070</wp:posOffset>
            </wp:positionH>
            <wp:positionV relativeFrom="paragraph">
              <wp:posOffset>292735</wp:posOffset>
            </wp:positionV>
            <wp:extent cx="3855720" cy="2573655"/>
            <wp:effectExtent l="0" t="0" r="0" b="0"/>
            <wp:wrapNone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00410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5720" cy="257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Default="004431E6" w:rsidP="006337BA">
      <w:pPr>
        <w:rPr>
          <w:rFonts w:ascii="Times New Roman" w:hAnsi="Times New Roman" w:cs="Times New Roman"/>
          <w:i/>
        </w:rPr>
      </w:pPr>
    </w:p>
    <w:p w:rsidR="004431E6" w:rsidRPr="003A319C" w:rsidRDefault="004431E6" w:rsidP="006337B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Obrázek </w:t>
      </w:r>
      <w:proofErr w:type="gramStart"/>
      <w:r>
        <w:rPr>
          <w:rFonts w:ascii="Times New Roman" w:hAnsi="Times New Roman" w:cs="Times New Roman"/>
          <w:i/>
        </w:rPr>
        <w:t>č.31,32</w:t>
      </w:r>
      <w:proofErr w:type="gramEnd"/>
      <w:r>
        <w:rPr>
          <w:rFonts w:ascii="Times New Roman" w:hAnsi="Times New Roman" w:cs="Times New Roman"/>
          <w:i/>
        </w:rPr>
        <w:t xml:space="preserve"> – ukázka špatného stavu nátěrů nové lehárny </w:t>
      </w: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Ve Velkých Opatovicích, srpen 2016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3C68B2" w:rsidRDefault="003C68B2" w:rsidP="006337B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Vypracoval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Ing. Pavel </w:t>
      </w:r>
      <w:proofErr w:type="spellStart"/>
      <w:r>
        <w:rPr>
          <w:rFonts w:ascii="Times New Roman" w:hAnsi="Times New Roman" w:cs="Times New Roman"/>
          <w:sz w:val="24"/>
          <w:szCs w:val="24"/>
        </w:rPr>
        <w:t>Ščudla</w:t>
      </w:r>
      <w:proofErr w:type="spellEnd"/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bookmarkStart w:id="0" w:name="_GoBack"/>
      <w:bookmarkEnd w:id="0"/>
    </w:p>
    <w:p w:rsidR="00B615F3" w:rsidRDefault="00B615F3" w:rsidP="006337BA">
      <w:pPr>
        <w:rPr>
          <w:rFonts w:ascii="Times New Roman" w:hAnsi="Times New Roman" w:cs="Times New Roman"/>
          <w:sz w:val="24"/>
          <w:szCs w:val="24"/>
        </w:rPr>
      </w:pPr>
    </w:p>
    <w:p w:rsidR="003C68B2" w:rsidRPr="006337BA" w:rsidRDefault="003C68B2" w:rsidP="00B615F3">
      <w:pPr>
        <w:ind w:left="70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570F3B" w:rsidRDefault="00570F3B" w:rsidP="00570F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570F3B" w:rsidRPr="00923212" w:rsidRDefault="00570F3B" w:rsidP="00570F3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sectPr w:rsidR="00570F3B" w:rsidRPr="00923212" w:rsidSect="00A05479">
      <w:pgSz w:w="11906" w:h="16838"/>
      <w:pgMar w:top="1417" w:right="1417" w:bottom="1417" w:left="1417" w:header="708" w:footer="708" w:gutter="0"/>
      <w:pgBorders w:display="firstPage" w:offsetFrom="page">
        <w:top w:val="threeDEmboss" w:sz="24" w:space="24" w:color="auto"/>
        <w:left w:val="threeDEmboss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54246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272D1C32"/>
    <w:multiLevelType w:val="hybridMultilevel"/>
    <w:tmpl w:val="20081B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9A4DB5"/>
    <w:multiLevelType w:val="multilevel"/>
    <w:tmpl w:val="A7E6D20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4C871A0C"/>
    <w:multiLevelType w:val="hybridMultilevel"/>
    <w:tmpl w:val="B756E92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F73D7E"/>
    <w:multiLevelType w:val="hybridMultilevel"/>
    <w:tmpl w:val="1A7A0E5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DB29BD"/>
    <w:multiLevelType w:val="multilevel"/>
    <w:tmpl w:val="04050025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0"/>
  </w:num>
  <w:num w:numId="5">
    <w:abstractNumId w:val="2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42EE"/>
    <w:rsid w:val="00032F4C"/>
    <w:rsid w:val="00034F9F"/>
    <w:rsid w:val="0008119C"/>
    <w:rsid w:val="000C0A5D"/>
    <w:rsid w:val="000F2261"/>
    <w:rsid w:val="000F34FE"/>
    <w:rsid w:val="00166D8D"/>
    <w:rsid w:val="001847DD"/>
    <w:rsid w:val="00186B33"/>
    <w:rsid w:val="001F60F1"/>
    <w:rsid w:val="0020579D"/>
    <w:rsid w:val="00210D22"/>
    <w:rsid w:val="0023629B"/>
    <w:rsid w:val="002539E7"/>
    <w:rsid w:val="00271B1A"/>
    <w:rsid w:val="00275249"/>
    <w:rsid w:val="002A2ACE"/>
    <w:rsid w:val="002B68E2"/>
    <w:rsid w:val="002D5114"/>
    <w:rsid w:val="002D66B7"/>
    <w:rsid w:val="002E3ABF"/>
    <w:rsid w:val="002F3373"/>
    <w:rsid w:val="002F3D6A"/>
    <w:rsid w:val="00372595"/>
    <w:rsid w:val="00377E81"/>
    <w:rsid w:val="003A319C"/>
    <w:rsid w:val="003B7571"/>
    <w:rsid w:val="003C68B2"/>
    <w:rsid w:val="00437D94"/>
    <w:rsid w:val="004431E6"/>
    <w:rsid w:val="004772D1"/>
    <w:rsid w:val="004A1906"/>
    <w:rsid w:val="004B46C7"/>
    <w:rsid w:val="00560C5C"/>
    <w:rsid w:val="00570F3B"/>
    <w:rsid w:val="005A10D4"/>
    <w:rsid w:val="005D04E3"/>
    <w:rsid w:val="00605141"/>
    <w:rsid w:val="006146C9"/>
    <w:rsid w:val="0062267F"/>
    <w:rsid w:val="006337BA"/>
    <w:rsid w:val="006342EE"/>
    <w:rsid w:val="00662EAA"/>
    <w:rsid w:val="006A779A"/>
    <w:rsid w:val="006E50B9"/>
    <w:rsid w:val="00702BF7"/>
    <w:rsid w:val="00702FD0"/>
    <w:rsid w:val="00735020"/>
    <w:rsid w:val="007354E8"/>
    <w:rsid w:val="007D6FDD"/>
    <w:rsid w:val="0084527D"/>
    <w:rsid w:val="00852CA6"/>
    <w:rsid w:val="00872D77"/>
    <w:rsid w:val="008840DF"/>
    <w:rsid w:val="00887357"/>
    <w:rsid w:val="00923212"/>
    <w:rsid w:val="009B4B18"/>
    <w:rsid w:val="009C0564"/>
    <w:rsid w:val="00A05479"/>
    <w:rsid w:val="00AB7AD2"/>
    <w:rsid w:val="00AF7B41"/>
    <w:rsid w:val="00B36699"/>
    <w:rsid w:val="00B615F3"/>
    <w:rsid w:val="00BA212A"/>
    <w:rsid w:val="00BD5262"/>
    <w:rsid w:val="00C01CE9"/>
    <w:rsid w:val="00C476D8"/>
    <w:rsid w:val="00C64BB7"/>
    <w:rsid w:val="00C8054D"/>
    <w:rsid w:val="00D170D7"/>
    <w:rsid w:val="00D326FD"/>
    <w:rsid w:val="00D543AD"/>
    <w:rsid w:val="00D91CB5"/>
    <w:rsid w:val="00DF11CE"/>
    <w:rsid w:val="00E25E20"/>
    <w:rsid w:val="00EB180A"/>
    <w:rsid w:val="00F05BDD"/>
    <w:rsid w:val="00FD12E1"/>
    <w:rsid w:val="00FE03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05BDD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05BDD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5BDD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05BDD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05BDD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05BDD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05BDD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05BDD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05BDD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42E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47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539E7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2539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539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mezer">
    <w:name w:val="No Spacing"/>
    <w:uiPriority w:val="1"/>
    <w:qFormat/>
    <w:rsid w:val="002539E7"/>
    <w:pPr>
      <w:spacing w:after="0" w:line="240" w:lineRule="auto"/>
    </w:pPr>
  </w:style>
  <w:style w:type="character" w:styleId="Siln">
    <w:name w:val="Strong"/>
    <w:basedOn w:val="Nadpis1Char"/>
    <w:uiPriority w:val="22"/>
    <w:qFormat/>
    <w:rsid w:val="00F05BDD"/>
    <w:rPr>
      <w:rFonts w:asciiTheme="majorHAnsi" w:eastAsiaTheme="majorEastAsia" w:hAnsiTheme="majorHAnsi" w:cstheme="majorBidi"/>
      <w:b/>
      <w:bCs/>
      <w:color w:val="auto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539E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2539E7"/>
    <w:rPr>
      <w:i/>
      <w:iCs/>
      <w:color w:val="000000" w:themeColor="text1"/>
    </w:rPr>
  </w:style>
  <w:style w:type="character" w:customStyle="1" w:styleId="Nadpis1Char">
    <w:name w:val="Nadpis 1 Char"/>
    <w:basedOn w:val="Standardnpsmoodstavce"/>
    <w:link w:val="Nadpis1"/>
    <w:uiPriority w:val="9"/>
    <w:rsid w:val="00F05B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05B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05B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F05B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05B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05BD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05B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05BD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05B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Mkatabulky">
    <w:name w:val="Table Grid"/>
    <w:basedOn w:val="Normlntabulka"/>
    <w:uiPriority w:val="59"/>
    <w:rsid w:val="00032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F05BDD"/>
    <w:pPr>
      <w:keepNext/>
      <w:keepLines/>
      <w:numPr>
        <w:numId w:val="3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F05BDD"/>
    <w:pPr>
      <w:keepNext/>
      <w:keepLines/>
      <w:numPr>
        <w:ilvl w:val="1"/>
        <w:numId w:val="3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F05BDD"/>
    <w:pPr>
      <w:keepNext/>
      <w:keepLines/>
      <w:numPr>
        <w:ilvl w:val="2"/>
        <w:numId w:val="3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05BDD"/>
    <w:pPr>
      <w:keepNext/>
      <w:keepLines/>
      <w:numPr>
        <w:ilvl w:val="3"/>
        <w:numId w:val="3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05BDD"/>
    <w:pPr>
      <w:keepNext/>
      <w:keepLines/>
      <w:numPr>
        <w:ilvl w:val="4"/>
        <w:numId w:val="3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F05BDD"/>
    <w:pPr>
      <w:keepNext/>
      <w:keepLines/>
      <w:numPr>
        <w:ilvl w:val="5"/>
        <w:numId w:val="3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F05BDD"/>
    <w:pPr>
      <w:keepNext/>
      <w:keepLines/>
      <w:numPr>
        <w:ilvl w:val="6"/>
        <w:numId w:val="3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F05BDD"/>
    <w:pPr>
      <w:keepNext/>
      <w:keepLines/>
      <w:numPr>
        <w:ilvl w:val="7"/>
        <w:numId w:val="3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F05BDD"/>
    <w:pPr>
      <w:keepNext/>
      <w:keepLines/>
      <w:numPr>
        <w:ilvl w:val="8"/>
        <w:numId w:val="3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634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342E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C47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Odstavecseseznamem">
    <w:name w:val="List Paragraph"/>
    <w:basedOn w:val="Normln"/>
    <w:uiPriority w:val="34"/>
    <w:qFormat/>
    <w:rsid w:val="002539E7"/>
    <w:pPr>
      <w:ind w:left="720"/>
      <w:contextualSpacing/>
    </w:pPr>
  </w:style>
  <w:style w:type="paragraph" w:styleId="Nzev">
    <w:name w:val="Title"/>
    <w:basedOn w:val="Normln"/>
    <w:next w:val="Normln"/>
    <w:link w:val="NzevChar"/>
    <w:uiPriority w:val="10"/>
    <w:qFormat/>
    <w:rsid w:val="002539E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2539E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ezmezer">
    <w:name w:val="No Spacing"/>
    <w:uiPriority w:val="1"/>
    <w:qFormat/>
    <w:rsid w:val="002539E7"/>
    <w:pPr>
      <w:spacing w:after="0" w:line="240" w:lineRule="auto"/>
    </w:pPr>
  </w:style>
  <w:style w:type="character" w:styleId="Siln">
    <w:name w:val="Strong"/>
    <w:basedOn w:val="Nadpis1Char"/>
    <w:uiPriority w:val="22"/>
    <w:qFormat/>
    <w:rsid w:val="00F05BDD"/>
    <w:rPr>
      <w:rFonts w:asciiTheme="majorHAnsi" w:eastAsiaTheme="majorEastAsia" w:hAnsiTheme="majorHAnsi" w:cstheme="majorBidi"/>
      <w:b/>
      <w:bCs/>
      <w:color w:val="auto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539E7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2539E7"/>
    <w:rPr>
      <w:i/>
      <w:iCs/>
      <w:color w:val="000000" w:themeColor="text1"/>
    </w:rPr>
  </w:style>
  <w:style w:type="character" w:customStyle="1" w:styleId="Nadpis1Char">
    <w:name w:val="Nadpis 1 Char"/>
    <w:basedOn w:val="Standardnpsmoodstavce"/>
    <w:link w:val="Nadpis1"/>
    <w:uiPriority w:val="9"/>
    <w:rsid w:val="00F05BD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F05BD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F05BD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rsid w:val="00F05B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F05BD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F05BD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F05BD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F05BD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F05BD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Mkatabulky">
    <w:name w:val="Table Grid"/>
    <w:basedOn w:val="Normlntabulka"/>
    <w:uiPriority w:val="59"/>
    <w:rsid w:val="00032F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795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839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4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2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microsoft.com/office/2007/relationships/stylesWithEffects" Target="stylesWithEffects.xml"/><Relationship Id="rId21" Type="http://schemas.openxmlformats.org/officeDocument/2006/relationships/image" Target="media/image16.jpg"/><Relationship Id="rId34" Type="http://schemas.openxmlformats.org/officeDocument/2006/relationships/image" Target="media/image29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36" Type="http://schemas.openxmlformats.org/officeDocument/2006/relationships/image" Target="media/image31.jpg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1323</TotalTime>
  <Pages>27</Pages>
  <Words>3348</Words>
  <Characters>19758</Characters>
  <Application>Microsoft Office Word</Application>
  <DocSecurity>0</DocSecurity>
  <Lines>164</Lines>
  <Paragraphs>46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Technik-1</dc:creator>
  <cp:lastModifiedBy>Technik-1</cp:lastModifiedBy>
  <cp:revision>8</cp:revision>
  <cp:lastPrinted>2016-08-21T13:23:00Z</cp:lastPrinted>
  <dcterms:created xsi:type="dcterms:W3CDTF">2016-08-18T07:32:00Z</dcterms:created>
  <dcterms:modified xsi:type="dcterms:W3CDTF">2016-09-14T06:48:00Z</dcterms:modified>
</cp:coreProperties>
</file>